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华文中宋" w:hAnsi="华文中宋" w:eastAsia="华文中宋"/>
          <w:color w:val="000000" w:themeColor="text1"/>
          <w:sz w:val="44"/>
          <w:szCs w:val="44"/>
          <w14:textFill>
            <w14:solidFill>
              <w14:schemeClr w14:val="tx1"/>
            </w14:solidFill>
          </w14:textFill>
        </w:rPr>
      </w:pPr>
      <w:r>
        <w:rPr>
          <w:rFonts w:hint="eastAsia" w:ascii="华文中宋" w:hAnsi="华文中宋" w:eastAsia="华文中宋"/>
          <w:color w:val="000000" w:themeColor="text1"/>
          <w:sz w:val="44"/>
          <w:szCs w:val="44"/>
          <w14:textFill>
            <w14:solidFill>
              <w14:schemeClr w14:val="tx1"/>
            </w14:solidFill>
          </w14:textFill>
        </w:rPr>
        <w:t>2018年滨州学院</w:t>
      </w:r>
      <w:r>
        <w:rPr>
          <w:rFonts w:hint="eastAsia" w:ascii="华文中宋" w:hAnsi="华文中宋" w:eastAsia="华文中宋"/>
          <w:color w:val="000000" w:themeColor="text1"/>
          <w:sz w:val="44"/>
          <w:szCs w:val="44"/>
          <w:lang w:eastAsia="zh-CN"/>
          <w14:textFill>
            <w14:solidFill>
              <w14:schemeClr w14:val="tx1"/>
            </w14:solidFill>
          </w14:textFill>
        </w:rPr>
        <w:t>学科竞赛</w:t>
      </w:r>
      <w:r>
        <w:rPr>
          <w:rFonts w:hint="eastAsia" w:ascii="华文中宋" w:hAnsi="华文中宋" w:eastAsia="华文中宋"/>
          <w:color w:val="000000" w:themeColor="text1"/>
          <w:sz w:val="44"/>
          <w:szCs w:val="44"/>
          <w14:textFill>
            <w14:solidFill>
              <w14:schemeClr w14:val="tx1"/>
            </w14:solidFill>
          </w14:textFill>
        </w:rPr>
        <w:t>定向越野挑战赛</w:t>
      </w:r>
    </w:p>
    <w:p>
      <w:pPr>
        <w:jc w:val="center"/>
        <w:rPr>
          <w:rFonts w:ascii="华文中宋" w:hAnsi="华文中宋" w:eastAsia="华文中宋"/>
          <w:color w:val="000000" w:themeColor="text1"/>
          <w:sz w:val="44"/>
          <w:szCs w:val="44"/>
          <w14:textFill>
            <w14:solidFill>
              <w14:schemeClr w14:val="tx1"/>
            </w14:solidFill>
          </w14:textFill>
        </w:rPr>
      </w:pPr>
      <w:bookmarkStart w:id="0" w:name="_GoBack"/>
      <w:bookmarkEnd w:id="0"/>
      <w:r>
        <w:rPr>
          <w:rFonts w:hint="eastAsia" w:ascii="华文中宋" w:hAnsi="华文中宋" w:eastAsia="华文中宋"/>
          <w:color w:val="000000" w:themeColor="text1"/>
          <w:sz w:val="44"/>
          <w:szCs w:val="44"/>
          <w14:textFill>
            <w14:solidFill>
              <w14:schemeClr w14:val="tx1"/>
            </w14:solidFill>
          </w14:textFill>
        </w:rPr>
        <w:t>竞赛规程</w:t>
      </w:r>
    </w:p>
    <w:p>
      <w:pPr>
        <w:spacing w:line="500" w:lineRule="exact"/>
        <w:ind w:firstLine="640" w:firstLineChars="200"/>
        <w:rPr>
          <w:rFonts w:ascii="黑体" w:hAnsi="黑体" w:eastAsia="黑体"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一、主办单位</w:t>
      </w:r>
    </w:p>
    <w:p>
      <w:pPr>
        <w:spacing w:line="500" w:lineRule="exact"/>
        <w:ind w:firstLine="640" w:firstLineChars="200"/>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滨州学院体育运动委员会</w:t>
      </w:r>
    </w:p>
    <w:p>
      <w:pPr>
        <w:spacing w:line="500" w:lineRule="exact"/>
        <w:ind w:firstLine="640" w:firstLineChars="200"/>
        <w:rPr>
          <w:rFonts w:ascii="黑体" w:hAnsi="黑体" w:eastAsia="黑体"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二、承办单位</w:t>
      </w:r>
    </w:p>
    <w:p>
      <w:pPr>
        <w:spacing w:line="500" w:lineRule="exact"/>
        <w:ind w:firstLine="640" w:firstLineChars="200"/>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滨州学院体育学院  滨州学院定向越野社团</w:t>
      </w:r>
    </w:p>
    <w:p>
      <w:pPr>
        <w:spacing w:line="500" w:lineRule="exact"/>
        <w:ind w:firstLine="640" w:firstLineChars="200"/>
        <w:rPr>
          <w:rFonts w:ascii="黑体" w:hAnsi="黑体" w:eastAsia="黑体"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三、竞赛时间、地点</w:t>
      </w:r>
    </w:p>
    <w:p>
      <w:pPr>
        <w:spacing w:line="5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时间：</w:t>
      </w:r>
      <w:r>
        <w:rPr>
          <w:rFonts w:ascii="仿宋_GB2312" w:hAnsi="宋体" w:eastAsia="仿宋_GB2312" w:cs="宋体"/>
          <w:kern w:val="0"/>
          <w:sz w:val="32"/>
          <w:szCs w:val="32"/>
        </w:rPr>
        <w:t>201</w:t>
      </w:r>
      <w:r>
        <w:rPr>
          <w:rFonts w:hint="eastAsia" w:ascii="仿宋_GB2312" w:hAnsi="宋体" w:eastAsia="仿宋_GB2312" w:cs="宋体"/>
          <w:kern w:val="0"/>
          <w:sz w:val="32"/>
          <w:szCs w:val="32"/>
        </w:rPr>
        <w:t>8年4月8日（周日）。</w:t>
      </w:r>
    </w:p>
    <w:p>
      <w:pPr>
        <w:spacing w:line="500" w:lineRule="exact"/>
        <w:ind w:firstLine="640" w:firstLineChars="200"/>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地点：滨州学院校园</w:t>
      </w:r>
    </w:p>
    <w:p>
      <w:pPr>
        <w:spacing w:line="500" w:lineRule="exact"/>
        <w:ind w:firstLine="640" w:firstLineChars="200"/>
        <w:rPr>
          <w:rFonts w:ascii="黑体" w:hAnsi="黑体" w:eastAsia="黑体"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四、竞赛项目及组别</w:t>
      </w:r>
    </w:p>
    <w:p>
      <w:pPr>
        <w:spacing w:line="500" w:lineRule="exact"/>
        <w:ind w:firstLine="640" w:firstLineChars="200"/>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（一）竞赛项目：百米定向；标准距离定向赛；团队定向赛（3人）</w:t>
      </w:r>
    </w:p>
    <w:p>
      <w:pPr>
        <w:spacing w:line="500" w:lineRule="exact"/>
        <w:ind w:firstLine="640" w:firstLineChars="200"/>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（二）竞赛组别：</w:t>
      </w:r>
    </w:p>
    <w:p>
      <w:pPr>
        <w:spacing w:line="500" w:lineRule="exact"/>
        <w:ind w:firstLine="640" w:firstLineChars="200"/>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1.甲组：报名运动员必须是在校全日制本、专</w:t>
      </w:r>
      <w:r>
        <w:rPr>
          <w:rFonts w:hint="eastAsia" w:ascii="仿宋_GB2312" w:hAnsi="宋体" w:eastAsia="仿宋_GB2312" w:cs="宋体"/>
          <w:kern w:val="0"/>
          <w:sz w:val="32"/>
          <w:szCs w:val="32"/>
        </w:rPr>
        <w:t>科非体育专业大学生。</w:t>
      </w:r>
    </w:p>
    <w:p>
      <w:pPr>
        <w:spacing w:line="500" w:lineRule="exact"/>
        <w:ind w:firstLine="640" w:firstLineChars="200"/>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2.乙组：报名运动员仅限体育学院2016级和2017级体育教育及舞蹈学</w:t>
      </w:r>
      <w:r>
        <w:rPr>
          <w:rFonts w:hint="eastAsia" w:ascii="仿宋_GB2312" w:hAnsi="宋体" w:eastAsia="仿宋_GB2312" w:cs="宋体"/>
          <w:kern w:val="0"/>
          <w:sz w:val="32"/>
          <w:szCs w:val="32"/>
        </w:rPr>
        <w:t>专业大学生。</w:t>
      </w:r>
    </w:p>
    <w:p>
      <w:pPr>
        <w:spacing w:line="500" w:lineRule="exact"/>
        <w:ind w:firstLine="640" w:firstLineChars="200"/>
        <w:rPr>
          <w:rFonts w:ascii="黑体" w:hAnsi="黑体" w:eastAsia="黑体"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五、参赛资格</w:t>
      </w:r>
    </w:p>
    <w:p>
      <w:pPr>
        <w:spacing w:line="500" w:lineRule="exact"/>
        <w:ind w:firstLine="640" w:firstLineChars="200"/>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（一）政治思想进步，遵守运动员守则，身体健康，无呼吸系统或心血管系统疾病。</w:t>
      </w:r>
    </w:p>
    <w:p>
      <w:pPr>
        <w:spacing w:line="500" w:lineRule="exact"/>
        <w:ind w:firstLine="640" w:firstLineChars="200"/>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（二）</w:t>
      </w:r>
      <w:r>
        <w:rPr>
          <w:rFonts w:hint="eastAsia" w:ascii="仿宋_GB2312" w:hAnsi="仿宋_GB2312" w:eastAsia="仿宋_GB2312"/>
          <w:color w:val="000000"/>
          <w:kern w:val="0"/>
          <w:sz w:val="32"/>
        </w:rPr>
        <w:t>参赛运动员必须办理城镇居民医疗保险或者</w:t>
      </w:r>
      <w:r>
        <w:rPr>
          <w:rFonts w:ascii="仿宋_GB2312" w:hAnsi="Helvetica" w:eastAsia="仿宋_GB2312" w:cs="仿宋_GB2312"/>
          <w:color w:val="000000"/>
          <w:kern w:val="0"/>
          <w:sz w:val="32"/>
          <w:szCs w:val="32"/>
        </w:rPr>
        <w:t>人身意外伤害保险</w:t>
      </w:r>
      <w:r>
        <w:rPr>
          <w:rFonts w:hint="eastAsia" w:ascii="仿宋_GB2312" w:hAnsi="仿宋_GB2312" w:eastAsia="仿宋_GB2312"/>
          <w:color w:val="000000"/>
          <w:kern w:val="0"/>
          <w:sz w:val="32"/>
        </w:rPr>
        <w:t>，未办理的单位和个人不得参赛。</w:t>
      </w:r>
    </w:p>
    <w:p>
      <w:pPr>
        <w:spacing w:line="500" w:lineRule="exact"/>
        <w:ind w:firstLine="640" w:firstLineChars="200"/>
        <w:rPr>
          <w:rFonts w:ascii="黑体" w:hAnsi="黑体" w:eastAsia="黑体"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六、参赛办法</w:t>
      </w:r>
    </w:p>
    <w:p>
      <w:pPr>
        <w:spacing w:line="500" w:lineRule="exact"/>
        <w:ind w:firstLine="640" w:firstLineChars="200"/>
        <w:rPr>
          <w:rFonts w:ascii="仿宋_GB2312" w:hAnsi="宋体" w:eastAsia="仿宋_GB2312" w:cs="宋体"/>
          <w:kern w:val="0"/>
          <w:sz w:val="32"/>
          <w:szCs w:val="32"/>
        </w:rPr>
      </w:pPr>
      <w:r>
        <w:rPr>
          <w:rFonts w:hint="eastAsia" w:ascii="仿宋_GB2312" w:hAnsi="宋体" w:eastAsia="仿宋_GB2312" w:cs="宋体"/>
          <w:color w:val="000000" w:themeColor="text1"/>
          <w:kern w:val="0"/>
          <w:sz w:val="32"/>
          <w:szCs w:val="32"/>
          <w14:textFill>
            <w14:solidFill>
              <w14:schemeClr w14:val="tx1"/>
            </w14:solidFill>
          </w14:textFill>
        </w:rPr>
        <w:t>（一）每单位限报1队，每队限报领队1人，教练员</w:t>
      </w:r>
      <w:r>
        <w:rPr>
          <w:rFonts w:ascii="仿宋_GB2312" w:hAnsi="宋体" w:eastAsia="仿宋_GB2312" w:cs="宋体"/>
          <w:color w:val="000000" w:themeColor="text1"/>
          <w:kern w:val="0"/>
          <w:sz w:val="32"/>
          <w:szCs w:val="32"/>
          <w14:textFill>
            <w14:solidFill>
              <w14:schemeClr w14:val="tx1"/>
            </w14:solidFill>
          </w14:textFill>
        </w:rPr>
        <w:t>1</w:t>
      </w:r>
      <w:r>
        <w:rPr>
          <w:rFonts w:hint="eastAsia" w:ascii="仿宋_GB2312" w:hAnsi="宋体" w:eastAsia="仿宋_GB2312" w:cs="宋体"/>
          <w:color w:val="000000" w:themeColor="text1"/>
          <w:kern w:val="0"/>
          <w:sz w:val="32"/>
          <w:szCs w:val="32"/>
          <w14:textFill>
            <w14:solidFill>
              <w14:schemeClr w14:val="tx1"/>
            </w14:solidFill>
          </w14:textFill>
        </w:rPr>
        <w:t>人，</w:t>
      </w:r>
      <w:r>
        <w:rPr>
          <w:rFonts w:hint="eastAsia" w:ascii="仿宋_GB2312" w:hAnsi="宋体" w:eastAsia="仿宋_GB2312" w:cs="宋体"/>
          <w:kern w:val="0"/>
          <w:sz w:val="32"/>
          <w:szCs w:val="32"/>
        </w:rPr>
        <w:t>运动员12人（男生6人，女生6人）。</w:t>
      </w:r>
    </w:p>
    <w:p>
      <w:pPr>
        <w:spacing w:line="500" w:lineRule="exact"/>
        <w:ind w:firstLine="640" w:firstLineChars="200"/>
        <w:rPr>
          <w:rFonts w:ascii="仿宋_GB2312" w:hAnsi="仿宋_GB2312" w:eastAsia="仿宋_GB2312" w:cs="仿宋_GB2312"/>
          <w:sz w:val="32"/>
          <w:szCs w:val="32"/>
        </w:rPr>
      </w:pPr>
      <w:r>
        <w:rPr>
          <w:rFonts w:hint="eastAsia" w:ascii="仿宋_GB2312" w:hAnsi="宋体" w:eastAsia="仿宋_GB2312" w:cs="宋体"/>
          <w:color w:val="000000" w:themeColor="text1"/>
          <w:kern w:val="0"/>
          <w:sz w:val="32"/>
          <w:szCs w:val="32"/>
          <w14:textFill>
            <w14:solidFill>
              <w14:schemeClr w14:val="tx1"/>
            </w14:solidFill>
          </w14:textFill>
        </w:rPr>
        <w:t>（二）</w:t>
      </w:r>
      <w:r>
        <w:rPr>
          <w:rFonts w:hint="eastAsia" w:ascii="仿宋_GB2312" w:hAnsi="仿宋_GB2312" w:eastAsia="仿宋_GB2312" w:cs="仿宋_GB2312"/>
          <w:sz w:val="32"/>
          <w:szCs w:val="32"/>
        </w:rPr>
        <w:t>所有比赛项目凡1队或1人报名者，不予编排。</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（三）所有运动员必须穿着运动服装并持学生证参赛，于胸前佩带学校统一印制的号码标识，佩带时须四角固定，否则不准参加比赛。</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（四）各单位团队定向赛限报男、女各1队，每队3人，所有参赛队员均应来自于本单位报名人员，比赛时同一单位队员应统一服装。</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（五）所有参赛队员均可报名参加百米定向比赛，但团队定向与标准距离定向比赛不得兼报。</w:t>
      </w:r>
    </w:p>
    <w:p>
      <w:pPr>
        <w:spacing w:line="500" w:lineRule="exact"/>
        <w:ind w:firstLine="640" w:firstLineChars="200"/>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仿宋_GB2312" w:eastAsia="仿宋_GB2312" w:cs="仿宋_GB2312"/>
          <w:sz w:val="32"/>
          <w:szCs w:val="32"/>
        </w:rPr>
        <w:t>（六）所有参赛运动员不得无故弃权或不参加比赛，有违反者，每人次从单位团体总分中扣除10分。</w:t>
      </w:r>
    </w:p>
    <w:p>
      <w:pPr>
        <w:spacing w:line="500" w:lineRule="exact"/>
        <w:ind w:firstLine="640" w:firstLineChars="200"/>
        <w:rPr>
          <w:rFonts w:ascii="黑体" w:hAnsi="黑体" w:eastAsia="黑体"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七、竞赛办法</w:t>
      </w:r>
    </w:p>
    <w:p>
      <w:pPr>
        <w:spacing w:line="500" w:lineRule="exact"/>
        <w:ind w:firstLine="640" w:firstLineChars="200"/>
        <w:rPr>
          <w:rFonts w:ascii="仿宋_GB2312" w:hAnsi="仿宋_GB2312" w:eastAsia="仿宋_GB2312"/>
          <w:color w:val="000000"/>
          <w:kern w:val="0"/>
          <w:sz w:val="32"/>
        </w:rPr>
      </w:pPr>
      <w:r>
        <w:rPr>
          <w:rFonts w:hint="eastAsia" w:ascii="仿宋_GB2312" w:hAnsi="宋体" w:eastAsia="仿宋_GB2312" w:cs="宋体"/>
          <w:color w:val="000000" w:themeColor="text1"/>
          <w:kern w:val="0"/>
          <w:sz w:val="32"/>
          <w:szCs w:val="32"/>
          <w14:textFill>
            <w14:solidFill>
              <w14:schemeClr w14:val="tx1"/>
            </w14:solidFill>
          </w14:textFill>
        </w:rPr>
        <w:t>（一）</w:t>
      </w:r>
      <w:r>
        <w:rPr>
          <w:rFonts w:hint="eastAsia" w:ascii="仿宋_GB2312" w:hAnsi="仿宋_GB2312" w:eastAsia="仿宋_GB2312"/>
          <w:color w:val="000000"/>
          <w:kern w:val="0"/>
          <w:sz w:val="32"/>
        </w:rPr>
        <w:t>严格执行中国定向运动协会</w:t>
      </w:r>
      <w:r>
        <w:rPr>
          <w:rFonts w:hint="eastAsia" w:ascii="仿宋_GB2312" w:hAnsi="仿宋_GB2312" w:eastAsia="仿宋_GB2312" w:cs="仿宋_GB2312"/>
          <w:color w:val="000000"/>
          <w:kern w:val="0"/>
          <w:sz w:val="32"/>
          <w:szCs w:val="32"/>
        </w:rPr>
        <w:t>审定的最新</w:t>
      </w:r>
      <w:r>
        <w:rPr>
          <w:rFonts w:hint="eastAsia" w:ascii="仿宋_GB2312" w:hAnsi="仿宋_GB2312" w:eastAsia="仿宋_GB2312"/>
          <w:color w:val="000000"/>
          <w:kern w:val="0"/>
          <w:sz w:val="32"/>
        </w:rPr>
        <w:t>《中国定向运动竞赛规则》。</w:t>
      </w:r>
    </w:p>
    <w:p>
      <w:pPr>
        <w:spacing w:line="500" w:lineRule="exact"/>
        <w:ind w:firstLine="640" w:firstLineChars="200"/>
        <w:rPr>
          <w:rFonts w:ascii="仿宋_GB2312" w:hAnsi="仿宋_GB2312" w:eastAsia="仿宋_GB2312"/>
          <w:color w:val="000000"/>
          <w:kern w:val="0"/>
          <w:sz w:val="32"/>
        </w:rPr>
      </w:pPr>
      <w:r>
        <w:rPr>
          <w:rFonts w:hint="eastAsia" w:ascii="仿宋_GB2312" w:hAnsi="仿宋_GB2312" w:eastAsia="仿宋_GB2312"/>
          <w:color w:val="000000"/>
          <w:kern w:val="0"/>
          <w:sz w:val="32"/>
        </w:rPr>
        <w:t>（二）运动员出发方式由组委会决定，出发顺序由计算机随机决定，</w:t>
      </w:r>
      <w:r>
        <w:rPr>
          <w:rFonts w:hint="eastAsia" w:ascii="仿宋_GB2312" w:hAnsi="宋体" w:eastAsia="仿宋_GB2312" w:cs="宋体"/>
          <w:color w:val="000000"/>
          <w:kern w:val="0"/>
          <w:sz w:val="32"/>
          <w:szCs w:val="32"/>
        </w:rPr>
        <w:t>竞赛地图由大会组委会提供。</w:t>
      </w:r>
    </w:p>
    <w:p>
      <w:pPr>
        <w:spacing w:line="500" w:lineRule="exact"/>
        <w:ind w:firstLine="640" w:firstLineChars="200"/>
        <w:rPr>
          <w:rFonts w:ascii="仿宋_GB2312" w:hAnsi="仿宋_GB2312" w:eastAsia="仿宋_GB2312"/>
          <w:color w:val="000000"/>
          <w:kern w:val="0"/>
          <w:sz w:val="32"/>
        </w:rPr>
      </w:pPr>
      <w:r>
        <w:rPr>
          <w:rFonts w:hint="eastAsia" w:ascii="仿宋_GB2312" w:hAnsi="仿宋_GB2312" w:eastAsia="仿宋_GB2312"/>
          <w:color w:val="000000"/>
          <w:kern w:val="0"/>
          <w:sz w:val="32"/>
        </w:rPr>
        <w:t>（三）比赛运动员必须在限定时间内完成比赛。</w:t>
      </w:r>
    </w:p>
    <w:p>
      <w:pPr>
        <w:spacing w:line="500" w:lineRule="exact"/>
        <w:ind w:firstLine="640" w:firstLineChars="200"/>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（四）替补运动员只有在场上运动员因受伤等原因不能进行下一项目比赛时，方由替补运动员持原队员指卡参加其所有项目比赛。</w:t>
      </w:r>
    </w:p>
    <w:p>
      <w:pPr>
        <w:spacing w:line="500" w:lineRule="exact"/>
        <w:ind w:firstLine="640" w:firstLineChars="200"/>
        <w:rPr>
          <w:rFonts w:ascii="仿宋_GB2312" w:hAnsi="仿宋_GB2312" w:eastAsia="仿宋_GB2312"/>
          <w:color w:val="000000"/>
          <w:kern w:val="0"/>
          <w:sz w:val="32"/>
        </w:rPr>
      </w:pPr>
      <w:r>
        <w:rPr>
          <w:rFonts w:hint="eastAsia" w:ascii="仿宋_GB2312" w:hAnsi="仿宋_GB2312" w:eastAsia="仿宋_GB2312"/>
          <w:color w:val="000000"/>
          <w:kern w:val="0"/>
          <w:sz w:val="32"/>
        </w:rPr>
        <w:t>（五）申诉：仲裁委员会仅接受书面申诉。请在成绩公布后2小时内将申诉书面材料连同证据照片或录像提交仲裁委员会。</w:t>
      </w:r>
    </w:p>
    <w:p>
      <w:pPr>
        <w:spacing w:line="500" w:lineRule="exact"/>
        <w:ind w:firstLine="640" w:firstLineChars="200"/>
        <w:rPr>
          <w:rFonts w:ascii="黑体" w:hAnsi="黑体" w:eastAsia="黑体"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八、裁判员和仲裁人员的选调</w:t>
      </w:r>
    </w:p>
    <w:p>
      <w:pPr>
        <w:spacing w:line="500" w:lineRule="exact"/>
        <w:ind w:firstLine="640" w:firstLineChars="200"/>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裁判长、裁判员和仲裁委员由主办单位负责选调。</w:t>
      </w:r>
    </w:p>
    <w:p>
      <w:pPr>
        <w:spacing w:line="500" w:lineRule="exact"/>
        <w:ind w:firstLine="640" w:firstLineChars="200"/>
        <w:rPr>
          <w:rFonts w:ascii="黑体" w:hAnsi="黑体" w:eastAsia="黑体"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九、报名办法</w:t>
      </w:r>
    </w:p>
    <w:p>
      <w:pPr>
        <w:spacing w:line="500" w:lineRule="exact"/>
        <w:ind w:firstLine="640" w:firstLineChars="200"/>
        <w:rPr>
          <w:rFonts w:ascii="仿宋_GB2312" w:hAnsi="仿宋_GB2312" w:eastAsia="仿宋_GB2312" w:cs="仿宋_GB2312"/>
          <w:sz w:val="32"/>
          <w:szCs w:val="32"/>
        </w:rPr>
      </w:pPr>
      <w:r>
        <w:rPr>
          <w:rFonts w:hint="eastAsia" w:ascii="仿宋_GB2312" w:hAnsi="宋体" w:eastAsia="仿宋_GB2312" w:cs="宋体"/>
          <w:color w:val="000000" w:themeColor="text1"/>
          <w:kern w:val="0"/>
          <w:sz w:val="32"/>
          <w:szCs w:val="32"/>
          <w14:textFill>
            <w14:solidFill>
              <w14:schemeClr w14:val="tx1"/>
            </w14:solidFill>
          </w14:textFill>
        </w:rPr>
        <w:t>（一）各参赛单位下载并认真填写《2018年滨州学院定向越野挑战赛报名表》（见附件），于</w:t>
      </w:r>
      <w:r>
        <w:rPr>
          <w:rFonts w:ascii="仿宋_GB2312" w:hAnsi="宋体" w:eastAsia="仿宋_GB2312" w:cs="宋体"/>
          <w:color w:val="000000" w:themeColor="text1"/>
          <w:kern w:val="0"/>
          <w:sz w:val="32"/>
          <w:szCs w:val="32"/>
          <w14:textFill>
            <w14:solidFill>
              <w14:schemeClr w14:val="tx1"/>
            </w14:solidFill>
          </w14:textFill>
        </w:rPr>
        <w:t>201</w:t>
      </w:r>
      <w:r>
        <w:rPr>
          <w:rFonts w:hint="eastAsia" w:ascii="仿宋_GB2312" w:hAnsi="宋体" w:eastAsia="仿宋_GB2312" w:cs="宋体"/>
          <w:color w:val="000000" w:themeColor="text1"/>
          <w:kern w:val="0"/>
          <w:sz w:val="32"/>
          <w:szCs w:val="32"/>
          <w14:textFill>
            <w14:solidFill>
              <w14:schemeClr w14:val="tx1"/>
            </w14:solidFill>
          </w14:textFill>
        </w:rPr>
        <w:t>8年3月31日前</w:t>
      </w:r>
      <w:r>
        <w:rPr>
          <w:rFonts w:hint="eastAsia" w:ascii="仿宋_GB2312" w:hAnsi="仿宋_GB2312" w:eastAsia="仿宋_GB2312" w:cs="仿宋_GB2312"/>
          <w:sz w:val="32"/>
          <w:szCs w:val="32"/>
        </w:rPr>
        <w:t>以附件形式（以单位全称作为文件名）发邮件到bzxyydh@163.com，并将打印版核对无误后加盖公章交体育学院办公室。</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请各单位务必按时完成报名工作，并提交相关材料。如报名手续不全，不予受理；逾期报名者，按弃权处理。报名后一律不得更改报名单。</w:t>
      </w:r>
    </w:p>
    <w:p>
      <w:pPr>
        <w:adjustRightInd w:val="0"/>
        <w:snapToGrid w:val="0"/>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（二）如有疑问请致电15205437037 朱老师，或加入滨州学院定向赛官方QQ群（</w:t>
      </w:r>
      <w:r>
        <w:rPr>
          <w:rFonts w:ascii="仿宋_GB2312" w:hAnsi="仿宋_GB2312" w:eastAsia="仿宋_GB2312" w:cs="仿宋_GB2312"/>
          <w:sz w:val="32"/>
          <w:szCs w:val="32"/>
        </w:rPr>
        <w:t>305087822</w:t>
      </w:r>
      <w:r>
        <w:rPr>
          <w:rFonts w:hint="eastAsia" w:ascii="仿宋_GB2312" w:hAnsi="仿宋_GB2312" w:eastAsia="仿宋_GB2312" w:cs="仿宋_GB2312"/>
          <w:sz w:val="32"/>
          <w:szCs w:val="32"/>
        </w:rPr>
        <w:t>）咨询。</w:t>
      </w:r>
    </w:p>
    <w:p>
      <w:pPr>
        <w:spacing w:line="500" w:lineRule="exact"/>
        <w:ind w:firstLine="640" w:firstLineChars="200"/>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（三）本次比赛联席会议定于2018年4月7日（星期六）上午10:00在体育学院会议室（实验中心B-317）召开，请各单位选派学生负责人员携带本人学生证参加会议。</w:t>
      </w:r>
    </w:p>
    <w:p>
      <w:pPr>
        <w:spacing w:line="500" w:lineRule="exact"/>
        <w:ind w:firstLine="640" w:firstLineChars="200"/>
        <w:rPr>
          <w:rFonts w:ascii="黑体" w:hAnsi="黑体" w:eastAsia="黑体"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十、名次录取与奖励办法</w:t>
      </w:r>
    </w:p>
    <w:p>
      <w:pPr>
        <w:spacing w:line="500" w:lineRule="exact"/>
        <w:ind w:firstLine="640" w:firstLineChars="200"/>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（一）甲组百米定向赛按102、101、100、99···计分；标准距离定向赛按51、50、49、48···计分；团队定向赛按102、100、98、96···计分。所有项目录取有效成绩名次，成绩无效者不计算积分。</w:t>
      </w:r>
    </w:p>
    <w:p>
      <w:pPr>
        <w:spacing w:line="500" w:lineRule="exact"/>
        <w:ind w:firstLine="640" w:firstLineChars="200"/>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（二）乙组百米定向赛按48、47、46、45···计分；标准距离定向赛按24、23、22、21···计分；团队定向赛按48、46、44、42···计分。所有项目录取有效成绩名次，成绩无效者不计算积分。</w:t>
      </w:r>
    </w:p>
    <w:p>
      <w:pPr>
        <w:spacing w:line="5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（三）获得各单项前</w:t>
      </w:r>
      <w:r>
        <w:rPr>
          <w:rFonts w:ascii="仿宋_GB2312" w:hAnsi="宋体" w:eastAsia="仿宋_GB2312" w:cs="宋体"/>
          <w:kern w:val="0"/>
          <w:sz w:val="32"/>
          <w:szCs w:val="32"/>
        </w:rPr>
        <w:t>8</w:t>
      </w:r>
      <w:r>
        <w:rPr>
          <w:rFonts w:hint="eastAsia" w:ascii="仿宋_GB2312" w:hAnsi="宋体" w:eastAsia="仿宋_GB2312" w:cs="宋体"/>
          <w:kern w:val="0"/>
          <w:sz w:val="32"/>
          <w:szCs w:val="32"/>
        </w:rPr>
        <w:t>名的运动员颁发成绩证书。报名不足</w:t>
      </w:r>
      <w:r>
        <w:rPr>
          <w:rFonts w:ascii="仿宋_GB2312" w:hAnsi="宋体" w:eastAsia="仿宋_GB2312" w:cs="宋体"/>
          <w:kern w:val="0"/>
          <w:sz w:val="32"/>
          <w:szCs w:val="32"/>
        </w:rPr>
        <w:t>8</w:t>
      </w:r>
      <w:r>
        <w:rPr>
          <w:rFonts w:hint="eastAsia" w:ascii="仿宋_GB2312" w:hAnsi="宋体" w:eastAsia="仿宋_GB2312" w:cs="宋体"/>
          <w:kern w:val="0"/>
          <w:sz w:val="32"/>
          <w:szCs w:val="32"/>
        </w:rPr>
        <w:t>人（队）的项目减</w:t>
      </w:r>
      <w:r>
        <w:rPr>
          <w:rFonts w:ascii="仿宋_GB2312" w:hAnsi="宋体" w:eastAsia="仿宋_GB2312" w:cs="宋体"/>
          <w:kern w:val="0"/>
          <w:sz w:val="32"/>
          <w:szCs w:val="32"/>
        </w:rPr>
        <w:t>1</w:t>
      </w:r>
      <w:r>
        <w:rPr>
          <w:rFonts w:hint="eastAsia" w:ascii="仿宋_GB2312" w:hAnsi="宋体" w:eastAsia="仿宋_GB2312" w:cs="宋体"/>
          <w:kern w:val="0"/>
          <w:sz w:val="32"/>
          <w:szCs w:val="32"/>
        </w:rPr>
        <w:t>录取。甲组获得男、女团体总分前</w:t>
      </w:r>
      <w:r>
        <w:rPr>
          <w:rFonts w:ascii="仿宋_GB2312" w:hAnsi="宋体" w:eastAsia="仿宋_GB2312" w:cs="宋体"/>
          <w:kern w:val="0"/>
          <w:sz w:val="32"/>
          <w:szCs w:val="32"/>
        </w:rPr>
        <w:t>8</w:t>
      </w:r>
      <w:r>
        <w:rPr>
          <w:rFonts w:hint="eastAsia" w:ascii="仿宋_GB2312" w:hAnsi="宋体" w:eastAsia="仿宋_GB2312" w:cs="宋体"/>
          <w:kern w:val="0"/>
          <w:sz w:val="32"/>
          <w:szCs w:val="32"/>
        </w:rPr>
        <w:t>名的参赛队颁发奖状，乙组获得团体总分前3名的参赛队颁发奖状。团体总分以运动员在各单项比赛中所得积分相加计算，得分多者名次列前。如遇积分相等，以获第</w:t>
      </w:r>
      <w:r>
        <w:rPr>
          <w:rFonts w:ascii="仿宋_GB2312" w:hAnsi="宋体" w:eastAsia="仿宋_GB2312" w:cs="宋体"/>
          <w:kern w:val="0"/>
          <w:sz w:val="32"/>
          <w:szCs w:val="32"/>
        </w:rPr>
        <w:t>1</w:t>
      </w:r>
      <w:r>
        <w:rPr>
          <w:rFonts w:hint="eastAsia" w:ascii="仿宋_GB2312" w:hAnsi="宋体" w:eastAsia="仿宋_GB2312" w:cs="宋体"/>
          <w:kern w:val="0"/>
          <w:sz w:val="32"/>
          <w:szCs w:val="32"/>
        </w:rPr>
        <w:t>名多者名次列前；如还相等，以第</w:t>
      </w:r>
      <w:r>
        <w:rPr>
          <w:rFonts w:ascii="仿宋_GB2312" w:hAnsi="宋体" w:eastAsia="仿宋_GB2312" w:cs="宋体"/>
          <w:kern w:val="0"/>
          <w:sz w:val="32"/>
          <w:szCs w:val="32"/>
        </w:rPr>
        <w:t>2</w:t>
      </w:r>
      <w:r>
        <w:rPr>
          <w:rFonts w:hint="eastAsia" w:ascii="仿宋_GB2312" w:hAnsi="宋体" w:eastAsia="仿宋_GB2312" w:cs="宋体"/>
          <w:kern w:val="0"/>
          <w:sz w:val="32"/>
          <w:szCs w:val="32"/>
        </w:rPr>
        <w:t>名多者名次列前，余类推。</w:t>
      </w:r>
    </w:p>
    <w:p>
      <w:pPr>
        <w:spacing w:line="500" w:lineRule="exact"/>
        <w:ind w:firstLine="640" w:firstLineChars="200"/>
        <w:rPr>
          <w:rFonts w:ascii="仿宋_GB2312" w:hAnsi="宋体" w:eastAsia="仿宋_GB2312" w:cs="宋体"/>
          <w:color w:val="FF0000"/>
          <w:kern w:val="0"/>
          <w:sz w:val="32"/>
          <w:szCs w:val="32"/>
        </w:rPr>
      </w:pPr>
      <w:r>
        <w:rPr>
          <w:rFonts w:hint="eastAsia" w:ascii="仿宋_GB2312" w:hAnsi="宋体" w:eastAsia="仿宋_GB2312" w:cs="宋体"/>
          <w:kern w:val="0"/>
          <w:sz w:val="32"/>
          <w:szCs w:val="32"/>
        </w:rPr>
        <w:t>（四）评选体育道德风尚奖代表队，颁发证书。</w:t>
      </w:r>
    </w:p>
    <w:p>
      <w:pPr>
        <w:widowControl/>
        <w:spacing w:line="640" w:lineRule="exact"/>
        <w:ind w:firstLine="627" w:firstLineChars="196"/>
        <w:jc w:val="left"/>
        <w:rPr>
          <w:rFonts w:ascii="黑体" w:hAnsi="宋体" w:eastAsia="黑体" w:cs="宋体"/>
          <w:color w:val="000000"/>
          <w:kern w:val="0"/>
          <w:sz w:val="32"/>
          <w:szCs w:val="32"/>
        </w:rPr>
      </w:pPr>
      <w:r>
        <w:rPr>
          <w:rFonts w:hint="eastAsia" w:ascii="黑体" w:hAnsi="宋体" w:eastAsia="黑体" w:cs="宋体"/>
          <w:color w:val="000000"/>
          <w:kern w:val="0"/>
          <w:sz w:val="32"/>
          <w:szCs w:val="32"/>
        </w:rPr>
        <w:t>十一、器材</w:t>
      </w:r>
    </w:p>
    <w:p>
      <w:pPr>
        <w:autoSpaceDN w:val="0"/>
        <w:snapToGrid w:val="0"/>
        <w:spacing w:line="500" w:lineRule="exact"/>
        <w:ind w:firstLine="510"/>
        <w:jc w:val="left"/>
        <w:rPr>
          <w:rFonts w:ascii="仿宋_GB2312" w:hAnsi="宋体" w:eastAsia="仿宋_GB2312" w:cs="宋体"/>
          <w:kern w:val="0"/>
          <w:sz w:val="32"/>
          <w:szCs w:val="32"/>
        </w:rPr>
      </w:pPr>
      <w:r>
        <w:rPr>
          <w:rFonts w:hint="eastAsia" w:ascii="仿宋_GB2312" w:hAnsi="宋体" w:eastAsia="仿宋_GB2312" w:cs="宋体"/>
          <w:kern w:val="0"/>
          <w:sz w:val="32"/>
          <w:szCs w:val="32"/>
        </w:rPr>
        <w:t>（一）运动员自备比赛用指北针。</w:t>
      </w:r>
    </w:p>
    <w:p>
      <w:pPr>
        <w:autoSpaceDN w:val="0"/>
        <w:snapToGrid w:val="0"/>
        <w:spacing w:line="500" w:lineRule="exact"/>
        <w:ind w:firstLine="510"/>
        <w:jc w:val="left"/>
        <w:rPr>
          <w:rFonts w:ascii="仿宋_GB2312" w:hAnsi="宋体" w:eastAsia="仿宋_GB2312" w:cs="宋体"/>
          <w:kern w:val="0"/>
          <w:sz w:val="32"/>
          <w:szCs w:val="32"/>
        </w:rPr>
      </w:pPr>
      <w:r>
        <w:rPr>
          <w:rFonts w:hint="eastAsia" w:ascii="仿宋_GB2312" w:hAnsi="宋体" w:eastAsia="仿宋_GB2312" w:cs="宋体"/>
          <w:kern w:val="0"/>
          <w:sz w:val="32"/>
          <w:szCs w:val="32"/>
        </w:rPr>
        <w:t>（二）电子记时记分设备由组委会负责，运动员参赛过程中如丢失或损坏设备，则按设备原价赔偿。</w:t>
      </w:r>
    </w:p>
    <w:p>
      <w:pPr>
        <w:spacing w:line="500" w:lineRule="exact"/>
        <w:ind w:firstLine="640" w:firstLineChars="200"/>
        <w:rPr>
          <w:rFonts w:ascii="黑体" w:hAnsi="黑体" w:eastAsia="黑体"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十二、本规程解释权归主办单位。如遇天气原因，比赛后延。未尽事宜另行通知。</w:t>
      </w:r>
    </w:p>
    <w:p>
      <w:pPr>
        <w:adjustRightInd w:val="0"/>
        <w:snapToGrid w:val="0"/>
        <w:spacing w:line="460" w:lineRule="exact"/>
        <w:ind w:right="560" w:firstLine="560" w:firstLineChars="2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adjustRightInd w:val="0"/>
        <w:snapToGrid w:val="0"/>
        <w:spacing w:line="460" w:lineRule="exact"/>
        <w:ind w:right="560" w:firstLine="560" w:firstLineChars="200"/>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滨州学院体育学院</w:t>
      </w:r>
    </w:p>
    <w:p>
      <w:pPr>
        <w:adjustRightInd w:val="0"/>
        <w:snapToGrid w:val="0"/>
        <w:spacing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2018年3月10日</w:t>
      </w:r>
    </w:p>
    <w:p>
      <w:pPr>
        <w:adjustRightInd w:val="0"/>
        <w:snapToGrid w:val="0"/>
        <w:spacing w:line="460" w:lineRule="exact"/>
        <w:ind w:firstLine="560" w:firstLineChars="200"/>
        <w:rPr>
          <w:rFonts w:ascii="仿宋_GB2312" w:hAnsi="仿宋_GB2312" w:eastAsia="仿宋_GB2312" w:cs="仿宋_GB2312"/>
          <w:sz w:val="28"/>
          <w:szCs w:val="28"/>
        </w:rPr>
      </w:pPr>
    </w:p>
    <w:p>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附件：</w:t>
      </w:r>
    </w:p>
    <w:p>
      <w:pPr>
        <w:spacing w:line="560" w:lineRule="exact"/>
        <w:jc w:val="center"/>
        <w:rPr>
          <w:rFonts w:hint="eastAsia" w:ascii="黑体" w:hAnsi="黑体" w:eastAsia="黑体"/>
          <w:color w:val="000000" w:themeColor="text1"/>
          <w:sz w:val="44"/>
          <w:szCs w:val="44"/>
          <w14:textFill>
            <w14:solidFill>
              <w14:schemeClr w14:val="tx1"/>
            </w14:solidFill>
          </w14:textFill>
        </w:rPr>
      </w:pPr>
      <w:r>
        <w:rPr>
          <w:rFonts w:hint="eastAsia" w:ascii="黑体" w:hAnsi="黑体" w:eastAsia="黑体"/>
          <w:color w:val="000000" w:themeColor="text1"/>
          <w:sz w:val="44"/>
          <w:szCs w:val="44"/>
          <w14:textFill>
            <w14:solidFill>
              <w14:schemeClr w14:val="tx1"/>
            </w14:solidFill>
          </w14:textFill>
        </w:rPr>
        <w:t>2018年滨州学院学科竞赛</w:t>
      </w:r>
    </w:p>
    <w:p>
      <w:pPr>
        <w:spacing w:line="560" w:lineRule="exact"/>
        <w:jc w:val="center"/>
        <w:rPr>
          <w:rFonts w:ascii="仿宋_GB2312"/>
          <w:color w:val="000000" w:themeColor="text1"/>
          <w:sz w:val="28"/>
          <w:szCs w:val="28"/>
          <w14:textFill>
            <w14:solidFill>
              <w14:schemeClr w14:val="tx1"/>
            </w14:solidFill>
          </w14:textFill>
        </w:rPr>
      </w:pPr>
      <w:r>
        <w:rPr>
          <w:rFonts w:hint="eastAsia" w:ascii="黑体" w:hAnsi="黑体" w:eastAsia="黑体"/>
          <w:color w:val="000000" w:themeColor="text1"/>
          <w:sz w:val="44"/>
          <w:szCs w:val="44"/>
          <w14:textFill>
            <w14:solidFill>
              <w14:schemeClr w14:val="tx1"/>
            </w14:solidFill>
          </w14:textFill>
        </w:rPr>
        <w:t>定向越野挑战赛</w:t>
      </w:r>
      <w:r>
        <w:rPr>
          <w:rFonts w:hint="eastAsia" w:ascii="黑体" w:hAnsi="黑体" w:eastAsia="黑体"/>
          <w:color w:val="000000" w:themeColor="text1"/>
          <w:sz w:val="44"/>
          <w:szCs w:val="44"/>
          <w:lang w:eastAsia="zh-CN"/>
          <w14:textFill>
            <w14:solidFill>
              <w14:schemeClr w14:val="tx1"/>
            </w14:solidFill>
          </w14:textFill>
        </w:rPr>
        <w:t>报名表</w:t>
      </w:r>
    </w:p>
    <w:p>
      <w:pPr>
        <w:spacing w:line="560" w:lineRule="exact"/>
        <w:rPr>
          <w:rFonts w:ascii="仿宋_GB2312"/>
          <w:color w:val="000000" w:themeColor="text1"/>
          <w:sz w:val="28"/>
          <w:szCs w:val="28"/>
          <w14:textFill>
            <w14:solidFill>
              <w14:schemeClr w14:val="tx1"/>
            </w14:solidFill>
          </w14:textFill>
        </w:rPr>
      </w:pPr>
      <w:r>
        <w:rPr>
          <w:rFonts w:hint="eastAsia" w:ascii="仿宋_GB2312"/>
          <w:color w:val="000000" w:themeColor="text1"/>
          <w:sz w:val="28"/>
          <w:szCs w:val="28"/>
          <w14:textFill>
            <w14:solidFill>
              <w14:schemeClr w14:val="tx1"/>
            </w14:solidFill>
          </w14:textFill>
        </w:rPr>
        <w:t>单位（盖章）</w:t>
      </w:r>
      <w:r>
        <w:rPr>
          <w:rFonts w:ascii="仿宋_GB2312"/>
          <w:color w:val="000000" w:themeColor="text1"/>
          <w:sz w:val="28"/>
          <w:szCs w:val="28"/>
          <w:u w:val="single"/>
          <w14:textFill>
            <w14:solidFill>
              <w14:schemeClr w14:val="tx1"/>
            </w14:solidFill>
          </w14:textFill>
        </w:rPr>
        <w:t xml:space="preserve">       </w:t>
      </w:r>
      <w:r>
        <w:rPr>
          <w:rFonts w:hint="eastAsia" w:ascii="仿宋_GB2312"/>
          <w:color w:val="000000" w:themeColor="text1"/>
          <w:sz w:val="28"/>
          <w:szCs w:val="28"/>
          <w:u w:val="single"/>
          <w14:textFill>
            <w14:solidFill>
              <w14:schemeClr w14:val="tx1"/>
            </w14:solidFill>
          </w14:textFill>
        </w:rPr>
        <w:t xml:space="preserve">      </w:t>
      </w:r>
      <w:r>
        <w:rPr>
          <w:rFonts w:hint="eastAsia" w:ascii="仿宋_GB2312"/>
          <w:color w:val="000000" w:themeColor="text1"/>
          <w:sz w:val="28"/>
          <w:szCs w:val="28"/>
          <w14:textFill>
            <w14:solidFill>
              <w14:schemeClr w14:val="tx1"/>
            </w14:solidFill>
          </w14:textFill>
        </w:rPr>
        <w:t xml:space="preserve">                  组别：甲组/乙组 </w:t>
      </w:r>
    </w:p>
    <w:p>
      <w:pPr>
        <w:spacing w:line="560" w:lineRule="exact"/>
        <w:rPr>
          <w:rFonts w:ascii="仿宋_GB2312"/>
          <w:color w:val="000000" w:themeColor="text1"/>
          <w:sz w:val="28"/>
          <w:szCs w:val="28"/>
          <w:u w:val="single"/>
          <w14:textFill>
            <w14:solidFill>
              <w14:schemeClr w14:val="tx1"/>
            </w14:solidFill>
          </w14:textFill>
        </w:rPr>
      </w:pPr>
      <w:r>
        <w:rPr>
          <w:rFonts w:hint="eastAsia" w:ascii="仿宋_GB2312"/>
          <w:color w:val="000000" w:themeColor="text1"/>
          <w:sz w:val="28"/>
          <w:szCs w:val="28"/>
          <w14:textFill>
            <w14:solidFill>
              <w14:schemeClr w14:val="tx1"/>
            </w14:solidFill>
          </w14:textFill>
        </w:rPr>
        <w:t>领队：</w:t>
      </w:r>
      <w:r>
        <w:rPr>
          <w:rFonts w:ascii="仿宋_GB2312"/>
          <w:color w:val="000000" w:themeColor="text1"/>
          <w:sz w:val="28"/>
          <w:szCs w:val="28"/>
          <w:u w:val="single"/>
          <w14:textFill>
            <w14:solidFill>
              <w14:schemeClr w14:val="tx1"/>
            </w14:solidFill>
          </w14:textFill>
        </w:rPr>
        <w:t xml:space="preserve">  </w:t>
      </w:r>
      <w:r>
        <w:rPr>
          <w:rFonts w:hint="eastAsia" w:ascii="仿宋_GB2312"/>
          <w:color w:val="000000" w:themeColor="text1"/>
          <w:sz w:val="28"/>
          <w:szCs w:val="28"/>
          <w:u w:val="single"/>
          <w14:textFill>
            <w14:solidFill>
              <w14:schemeClr w14:val="tx1"/>
            </w14:solidFill>
          </w14:textFill>
        </w:rPr>
        <w:t xml:space="preserve">             </w:t>
      </w:r>
      <w:r>
        <w:rPr>
          <w:rFonts w:hint="eastAsia" w:ascii="仿宋_GB2312"/>
          <w:color w:val="000000" w:themeColor="text1"/>
          <w:sz w:val="28"/>
          <w:szCs w:val="28"/>
          <w14:textFill>
            <w14:solidFill>
              <w14:schemeClr w14:val="tx1"/>
            </w14:solidFill>
          </w14:textFill>
        </w:rPr>
        <w:t xml:space="preserve">                      教练员：</w:t>
      </w:r>
      <w:r>
        <w:rPr>
          <w:rFonts w:ascii="仿宋_GB2312"/>
          <w:color w:val="000000" w:themeColor="text1"/>
          <w:sz w:val="28"/>
          <w:szCs w:val="28"/>
          <w:u w:val="single"/>
          <w14:textFill>
            <w14:solidFill>
              <w14:schemeClr w14:val="tx1"/>
            </w14:solidFill>
          </w14:textFill>
        </w:rPr>
        <w:t xml:space="preserve">    </w:t>
      </w:r>
      <w:r>
        <w:rPr>
          <w:rFonts w:hint="eastAsia" w:ascii="仿宋_GB2312"/>
          <w:color w:val="000000" w:themeColor="text1"/>
          <w:sz w:val="28"/>
          <w:szCs w:val="28"/>
          <w:u w:val="single"/>
          <w14:textFill>
            <w14:solidFill>
              <w14:schemeClr w14:val="tx1"/>
            </w14:solidFill>
          </w14:textFill>
        </w:rPr>
        <w:t xml:space="preserve">          </w:t>
      </w:r>
    </w:p>
    <w:p>
      <w:pPr>
        <w:spacing w:line="480" w:lineRule="exact"/>
        <w:jc w:val="left"/>
        <w:rPr>
          <w:rFonts w:ascii="仿宋_GB2312"/>
          <w:color w:val="000000" w:themeColor="text1"/>
          <w:sz w:val="28"/>
          <w:u w:val="single"/>
          <w14:textFill>
            <w14:solidFill>
              <w14:schemeClr w14:val="tx1"/>
            </w14:solidFill>
          </w14:textFill>
        </w:rPr>
      </w:pPr>
      <w:r>
        <w:rPr>
          <w:rFonts w:hint="eastAsia" w:ascii="仿宋_GB2312"/>
          <w:color w:val="000000" w:themeColor="text1"/>
          <w:sz w:val="28"/>
          <w14:textFill>
            <w14:solidFill>
              <w14:schemeClr w14:val="tx1"/>
            </w14:solidFill>
          </w14:textFill>
        </w:rPr>
        <w:t>联系人：</w:t>
      </w:r>
      <w:r>
        <w:rPr>
          <w:rFonts w:ascii="仿宋_GB2312"/>
          <w:color w:val="000000" w:themeColor="text1"/>
          <w:sz w:val="28"/>
          <w14:textFill>
            <w14:solidFill>
              <w14:schemeClr w14:val="tx1"/>
            </w14:solidFill>
          </w14:textFill>
        </w:rPr>
        <w:t xml:space="preserve"> </w:t>
      </w:r>
      <w:r>
        <w:rPr>
          <w:rFonts w:ascii="仿宋_GB2312"/>
          <w:color w:val="000000" w:themeColor="text1"/>
          <w:sz w:val="28"/>
          <w:u w:val="single"/>
          <w14:textFill>
            <w14:solidFill>
              <w14:schemeClr w14:val="tx1"/>
            </w14:solidFill>
          </w14:textFill>
        </w:rPr>
        <w:t xml:space="preserve">       </w:t>
      </w:r>
      <w:r>
        <w:rPr>
          <w:rFonts w:hint="eastAsia" w:ascii="仿宋_GB2312"/>
          <w:color w:val="000000" w:themeColor="text1"/>
          <w:sz w:val="28"/>
          <w:u w:val="single"/>
          <w14:textFill>
            <w14:solidFill>
              <w14:schemeClr w14:val="tx1"/>
            </w14:solidFill>
          </w14:textFill>
        </w:rPr>
        <w:t xml:space="preserve">  </w:t>
      </w:r>
      <w:r>
        <w:rPr>
          <w:rFonts w:ascii="仿宋_GB2312"/>
          <w:color w:val="000000" w:themeColor="text1"/>
          <w:sz w:val="28"/>
          <w:u w:val="single"/>
          <w14:textFill>
            <w14:solidFill>
              <w14:schemeClr w14:val="tx1"/>
            </w14:solidFill>
          </w14:textFill>
        </w:rPr>
        <w:t xml:space="preserve"> </w:t>
      </w:r>
      <w:r>
        <w:rPr>
          <w:rFonts w:hint="eastAsia" w:ascii="仿宋_GB2312"/>
          <w:color w:val="000000" w:themeColor="text1"/>
          <w:sz w:val="28"/>
          <w14:textFill>
            <w14:solidFill>
              <w14:schemeClr w14:val="tx1"/>
            </w14:solidFill>
          </w14:textFill>
        </w:rPr>
        <w:t>联系电话：</w:t>
      </w:r>
      <w:r>
        <w:rPr>
          <w:rFonts w:ascii="仿宋_GB2312"/>
          <w:color w:val="000000" w:themeColor="text1"/>
          <w:sz w:val="28"/>
          <w:u w:val="single"/>
          <w14:textFill>
            <w14:solidFill>
              <w14:schemeClr w14:val="tx1"/>
            </w14:solidFill>
          </w14:textFill>
        </w:rPr>
        <w:t xml:space="preserve">            </w:t>
      </w:r>
      <w:r>
        <w:rPr>
          <w:rFonts w:hint="eastAsia" w:ascii="仿宋_GB2312"/>
          <w:color w:val="000000" w:themeColor="text1"/>
          <w:sz w:val="28"/>
          <w14:textFill>
            <w14:solidFill>
              <w14:schemeClr w14:val="tx1"/>
            </w14:solidFill>
          </w14:textFill>
        </w:rPr>
        <w:t>电子邮箱：</w:t>
      </w:r>
      <w:r>
        <w:rPr>
          <w:rFonts w:ascii="仿宋_GB2312"/>
          <w:color w:val="000000" w:themeColor="text1"/>
          <w:sz w:val="28"/>
          <w:u w:val="single"/>
          <w14:textFill>
            <w14:solidFill>
              <w14:schemeClr w14:val="tx1"/>
            </w14:solidFill>
          </w14:textFill>
        </w:rPr>
        <w:t xml:space="preserve">       </w:t>
      </w:r>
      <w:r>
        <w:rPr>
          <w:rFonts w:hint="eastAsia" w:ascii="仿宋_GB2312"/>
          <w:color w:val="000000" w:themeColor="text1"/>
          <w:sz w:val="28"/>
          <w:u w:val="single"/>
          <w14:textFill>
            <w14:solidFill>
              <w14:schemeClr w14:val="tx1"/>
            </w14:solidFill>
          </w14:textFill>
        </w:rPr>
        <w:t xml:space="preserve">       </w:t>
      </w:r>
    </w:p>
    <w:p>
      <w:pPr>
        <w:jc w:val="left"/>
        <w:rPr>
          <w:rFonts w:ascii="仿宋_GB2312" w:eastAsia="仿宋_GB2312"/>
          <w:color w:val="000000"/>
          <w:sz w:val="13"/>
          <w:szCs w:val="13"/>
        </w:rPr>
      </w:pPr>
    </w:p>
    <w:tbl>
      <w:tblPr>
        <w:tblStyle w:val="8"/>
        <w:tblW w:w="9778" w:type="dxa"/>
        <w:jc w:val="center"/>
        <w:tblInd w:w="0" w:type="dxa"/>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Layout w:type="fixed"/>
        <w:tblCellMar>
          <w:top w:w="0" w:type="dxa"/>
          <w:left w:w="108" w:type="dxa"/>
          <w:bottom w:w="0" w:type="dxa"/>
          <w:right w:w="108" w:type="dxa"/>
        </w:tblCellMar>
      </w:tblPr>
      <w:tblGrid>
        <w:gridCol w:w="789"/>
        <w:gridCol w:w="1612"/>
        <w:gridCol w:w="850"/>
        <w:gridCol w:w="1418"/>
        <w:gridCol w:w="1701"/>
        <w:gridCol w:w="1559"/>
        <w:gridCol w:w="1849"/>
      </w:tblGrid>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jc w:val="center"/>
        </w:trPr>
        <w:tc>
          <w:tcPr>
            <w:tcW w:w="789" w:type="dxa"/>
            <w:vMerge w:val="restart"/>
            <w:vAlign w:val="center"/>
          </w:tcPr>
          <w:p>
            <w:pPr>
              <w:jc w:val="center"/>
              <w:rPr>
                <w:rFonts w:ascii="仿宋_GB2312"/>
                <w:b/>
                <w:color w:val="000000" w:themeColor="text1"/>
                <w:sz w:val="24"/>
                <w:szCs w:val="28"/>
                <w14:textFill>
                  <w14:solidFill>
                    <w14:schemeClr w14:val="tx1"/>
                  </w14:solidFill>
                </w14:textFill>
              </w:rPr>
            </w:pPr>
            <w:r>
              <w:rPr>
                <w:rFonts w:hint="eastAsia" w:ascii="仿宋_GB2312"/>
                <w:b/>
                <w:color w:val="000000" w:themeColor="text1"/>
                <w:sz w:val="24"/>
                <w:szCs w:val="28"/>
                <w14:textFill>
                  <w14:solidFill>
                    <w14:schemeClr w14:val="tx1"/>
                  </w14:solidFill>
                </w14:textFill>
              </w:rPr>
              <w:t>序号</w:t>
            </w:r>
          </w:p>
        </w:tc>
        <w:tc>
          <w:tcPr>
            <w:tcW w:w="1612" w:type="dxa"/>
            <w:vMerge w:val="restart"/>
            <w:vAlign w:val="center"/>
          </w:tcPr>
          <w:p>
            <w:pPr>
              <w:jc w:val="center"/>
              <w:rPr>
                <w:rFonts w:ascii="仿宋_GB2312"/>
                <w:b/>
                <w:color w:val="000000" w:themeColor="text1"/>
                <w:sz w:val="24"/>
                <w:szCs w:val="28"/>
                <w14:textFill>
                  <w14:solidFill>
                    <w14:schemeClr w14:val="tx1"/>
                  </w14:solidFill>
                </w14:textFill>
              </w:rPr>
            </w:pPr>
            <w:r>
              <w:rPr>
                <w:rFonts w:hint="eastAsia" w:ascii="仿宋_GB2312"/>
                <w:b/>
                <w:color w:val="000000" w:themeColor="text1"/>
                <w:sz w:val="24"/>
                <w:szCs w:val="28"/>
                <w14:textFill>
                  <w14:solidFill>
                    <w14:schemeClr w14:val="tx1"/>
                  </w14:solidFill>
                </w14:textFill>
              </w:rPr>
              <w:t>姓</w:t>
            </w:r>
            <w:r>
              <w:rPr>
                <w:rFonts w:ascii="仿宋_GB2312"/>
                <w:b/>
                <w:color w:val="000000" w:themeColor="text1"/>
                <w:sz w:val="24"/>
                <w:szCs w:val="28"/>
                <w14:textFill>
                  <w14:solidFill>
                    <w14:schemeClr w14:val="tx1"/>
                  </w14:solidFill>
                </w14:textFill>
              </w:rPr>
              <w:t xml:space="preserve">  </w:t>
            </w:r>
            <w:r>
              <w:rPr>
                <w:rFonts w:hint="eastAsia" w:ascii="仿宋_GB2312"/>
                <w:b/>
                <w:color w:val="000000" w:themeColor="text1"/>
                <w:sz w:val="24"/>
                <w:szCs w:val="28"/>
                <w14:textFill>
                  <w14:solidFill>
                    <w14:schemeClr w14:val="tx1"/>
                  </w14:solidFill>
                </w14:textFill>
              </w:rPr>
              <w:t>名</w:t>
            </w:r>
          </w:p>
        </w:tc>
        <w:tc>
          <w:tcPr>
            <w:tcW w:w="850" w:type="dxa"/>
            <w:vMerge w:val="restart"/>
            <w:vAlign w:val="center"/>
          </w:tcPr>
          <w:p>
            <w:pPr>
              <w:jc w:val="center"/>
              <w:rPr>
                <w:rFonts w:ascii="仿宋_GB2312"/>
                <w:b/>
                <w:color w:val="000000" w:themeColor="text1"/>
                <w:sz w:val="24"/>
                <w:szCs w:val="28"/>
                <w14:textFill>
                  <w14:solidFill>
                    <w14:schemeClr w14:val="tx1"/>
                  </w14:solidFill>
                </w14:textFill>
              </w:rPr>
            </w:pPr>
            <w:r>
              <w:rPr>
                <w:rFonts w:hint="eastAsia" w:ascii="仿宋_GB2312"/>
                <w:b/>
                <w:color w:val="000000" w:themeColor="text1"/>
                <w:sz w:val="24"/>
                <w:szCs w:val="28"/>
                <w14:textFill>
                  <w14:solidFill>
                    <w14:schemeClr w14:val="tx1"/>
                  </w14:solidFill>
                </w14:textFill>
              </w:rPr>
              <w:t>性别</w:t>
            </w:r>
          </w:p>
        </w:tc>
        <w:tc>
          <w:tcPr>
            <w:tcW w:w="1418" w:type="dxa"/>
            <w:vMerge w:val="restart"/>
            <w:vAlign w:val="center"/>
          </w:tcPr>
          <w:p>
            <w:pPr>
              <w:jc w:val="center"/>
              <w:rPr>
                <w:rFonts w:ascii="仿宋_GB2312"/>
                <w:b/>
                <w:color w:val="000000" w:themeColor="text1"/>
                <w:sz w:val="24"/>
                <w:szCs w:val="28"/>
                <w14:textFill>
                  <w14:solidFill>
                    <w14:schemeClr w14:val="tx1"/>
                  </w14:solidFill>
                </w14:textFill>
              </w:rPr>
            </w:pPr>
            <w:r>
              <w:rPr>
                <w:rFonts w:hint="eastAsia" w:ascii="仿宋_GB2312"/>
                <w:b/>
                <w:color w:val="000000" w:themeColor="text1"/>
                <w:sz w:val="24"/>
                <w:szCs w:val="28"/>
                <w14:textFill>
                  <w14:solidFill>
                    <w14:schemeClr w14:val="tx1"/>
                  </w14:solidFill>
                </w14:textFill>
              </w:rPr>
              <w:t>百米定向赛（</w:t>
            </w:r>
            <w:r>
              <w:rPr>
                <w:rFonts w:hint="eastAsia" w:ascii="仿宋_GB2312"/>
                <w:b/>
                <w:color w:val="000000" w:themeColor="text1"/>
                <w:sz w:val="24"/>
                <w14:textFill>
                  <w14:solidFill>
                    <w14:schemeClr w14:val="tx1"/>
                  </w14:solidFill>
                </w14:textFill>
              </w:rPr>
              <w:t>打√</w:t>
            </w:r>
            <w:r>
              <w:rPr>
                <w:rFonts w:hint="eastAsia" w:ascii="仿宋_GB2312"/>
                <w:b/>
                <w:color w:val="000000" w:themeColor="text1"/>
                <w:sz w:val="24"/>
                <w:szCs w:val="28"/>
                <w14:textFill>
                  <w14:solidFill>
                    <w14:schemeClr w14:val="tx1"/>
                  </w14:solidFill>
                </w14:textFill>
              </w:rPr>
              <w:t>）</w:t>
            </w:r>
          </w:p>
        </w:tc>
        <w:tc>
          <w:tcPr>
            <w:tcW w:w="3260" w:type="dxa"/>
            <w:gridSpan w:val="2"/>
            <w:vAlign w:val="center"/>
          </w:tcPr>
          <w:p>
            <w:pPr>
              <w:jc w:val="center"/>
              <w:rPr>
                <w:rFonts w:ascii="仿宋_GB2312"/>
                <w:b/>
                <w:color w:val="000000" w:themeColor="text1"/>
                <w:sz w:val="24"/>
                <w:szCs w:val="28"/>
                <w14:textFill>
                  <w14:solidFill>
                    <w14:schemeClr w14:val="tx1"/>
                  </w14:solidFill>
                </w14:textFill>
              </w:rPr>
            </w:pPr>
            <w:r>
              <w:rPr>
                <w:rFonts w:hint="eastAsia" w:ascii="仿宋_GB2312"/>
                <w:b/>
                <w:color w:val="000000" w:themeColor="text1"/>
                <w:sz w:val="24"/>
                <w:szCs w:val="28"/>
                <w14:textFill>
                  <w14:solidFill>
                    <w14:schemeClr w14:val="tx1"/>
                  </w14:solidFill>
                </w14:textFill>
              </w:rPr>
              <w:t>不可兼报</w:t>
            </w:r>
          </w:p>
        </w:tc>
        <w:tc>
          <w:tcPr>
            <w:tcW w:w="1849" w:type="dxa"/>
            <w:vMerge w:val="restart"/>
            <w:vAlign w:val="center"/>
          </w:tcPr>
          <w:p>
            <w:pPr>
              <w:jc w:val="center"/>
              <w:rPr>
                <w:rFonts w:ascii="仿宋_GB2312"/>
                <w:b/>
                <w:color w:val="000000" w:themeColor="text1"/>
                <w:sz w:val="24"/>
                <w:szCs w:val="28"/>
                <w14:textFill>
                  <w14:solidFill>
                    <w14:schemeClr w14:val="tx1"/>
                  </w14:solidFill>
                </w14:textFill>
              </w:rPr>
            </w:pPr>
            <w:r>
              <w:rPr>
                <w:rFonts w:hint="eastAsia" w:ascii="仿宋_GB2312"/>
                <w:b/>
                <w:color w:val="000000" w:themeColor="text1"/>
                <w:sz w:val="24"/>
                <w:szCs w:val="28"/>
                <w14:textFill>
                  <w14:solidFill>
                    <w14:schemeClr w14:val="tx1"/>
                  </w14:solidFill>
                </w14:textFill>
              </w:rPr>
              <w:t>手机号码</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jc w:val="center"/>
        </w:trPr>
        <w:tc>
          <w:tcPr>
            <w:tcW w:w="789" w:type="dxa"/>
            <w:vMerge w:val="continue"/>
            <w:vAlign w:val="center"/>
          </w:tcPr>
          <w:p>
            <w:pPr>
              <w:jc w:val="center"/>
              <w:rPr>
                <w:rFonts w:ascii="仿宋_GB2312"/>
                <w:b/>
                <w:color w:val="000000" w:themeColor="text1"/>
                <w:sz w:val="24"/>
                <w:szCs w:val="28"/>
                <w14:textFill>
                  <w14:solidFill>
                    <w14:schemeClr w14:val="tx1"/>
                  </w14:solidFill>
                </w14:textFill>
              </w:rPr>
            </w:pPr>
          </w:p>
        </w:tc>
        <w:tc>
          <w:tcPr>
            <w:tcW w:w="1612" w:type="dxa"/>
            <w:vMerge w:val="continue"/>
            <w:vAlign w:val="center"/>
          </w:tcPr>
          <w:p>
            <w:pPr>
              <w:jc w:val="center"/>
              <w:rPr>
                <w:rFonts w:ascii="仿宋_GB2312"/>
                <w:b/>
                <w:color w:val="000000" w:themeColor="text1"/>
                <w:sz w:val="24"/>
                <w:szCs w:val="28"/>
                <w14:textFill>
                  <w14:solidFill>
                    <w14:schemeClr w14:val="tx1"/>
                  </w14:solidFill>
                </w14:textFill>
              </w:rPr>
            </w:pPr>
          </w:p>
        </w:tc>
        <w:tc>
          <w:tcPr>
            <w:tcW w:w="850" w:type="dxa"/>
            <w:vMerge w:val="continue"/>
            <w:vAlign w:val="center"/>
          </w:tcPr>
          <w:p>
            <w:pPr>
              <w:jc w:val="center"/>
              <w:rPr>
                <w:rFonts w:ascii="仿宋_GB2312"/>
                <w:b/>
                <w:color w:val="000000" w:themeColor="text1"/>
                <w:sz w:val="24"/>
                <w:szCs w:val="28"/>
                <w14:textFill>
                  <w14:solidFill>
                    <w14:schemeClr w14:val="tx1"/>
                  </w14:solidFill>
                </w14:textFill>
              </w:rPr>
            </w:pPr>
          </w:p>
        </w:tc>
        <w:tc>
          <w:tcPr>
            <w:tcW w:w="1418" w:type="dxa"/>
            <w:vMerge w:val="continue"/>
          </w:tcPr>
          <w:p>
            <w:pPr>
              <w:jc w:val="center"/>
              <w:rPr>
                <w:rFonts w:ascii="仿宋_GB2312"/>
                <w:b/>
                <w:color w:val="000000" w:themeColor="text1"/>
                <w:sz w:val="24"/>
                <w:szCs w:val="28"/>
                <w14:textFill>
                  <w14:solidFill>
                    <w14:schemeClr w14:val="tx1"/>
                  </w14:solidFill>
                </w14:textFill>
              </w:rPr>
            </w:pPr>
          </w:p>
        </w:tc>
        <w:tc>
          <w:tcPr>
            <w:tcW w:w="1701" w:type="dxa"/>
            <w:vAlign w:val="center"/>
          </w:tcPr>
          <w:p>
            <w:pPr>
              <w:jc w:val="center"/>
              <w:rPr>
                <w:rFonts w:ascii="仿宋_GB2312"/>
                <w:b/>
                <w:color w:val="000000" w:themeColor="text1"/>
                <w:sz w:val="24"/>
                <w:szCs w:val="28"/>
                <w14:textFill>
                  <w14:solidFill>
                    <w14:schemeClr w14:val="tx1"/>
                  </w14:solidFill>
                </w14:textFill>
              </w:rPr>
            </w:pPr>
            <w:r>
              <w:rPr>
                <w:rFonts w:hint="eastAsia" w:ascii="仿宋_GB2312"/>
                <w:b/>
                <w:color w:val="000000" w:themeColor="text1"/>
                <w:sz w:val="24"/>
                <w:szCs w:val="28"/>
                <w14:textFill>
                  <w14:solidFill>
                    <w14:schemeClr w14:val="tx1"/>
                  </w14:solidFill>
                </w14:textFill>
              </w:rPr>
              <w:t>标准距离定向赛（</w:t>
            </w:r>
            <w:r>
              <w:rPr>
                <w:rFonts w:hint="eastAsia" w:ascii="仿宋_GB2312"/>
                <w:b/>
                <w:color w:val="000000" w:themeColor="text1"/>
                <w:sz w:val="24"/>
                <w14:textFill>
                  <w14:solidFill>
                    <w14:schemeClr w14:val="tx1"/>
                  </w14:solidFill>
                </w14:textFill>
              </w:rPr>
              <w:t>打√</w:t>
            </w:r>
            <w:r>
              <w:rPr>
                <w:rFonts w:hint="eastAsia" w:ascii="仿宋_GB2312"/>
                <w:b/>
                <w:color w:val="000000" w:themeColor="text1"/>
                <w:sz w:val="24"/>
                <w:szCs w:val="28"/>
                <w14:textFill>
                  <w14:solidFill>
                    <w14:schemeClr w14:val="tx1"/>
                  </w14:solidFill>
                </w14:textFill>
              </w:rPr>
              <w:t>）</w:t>
            </w:r>
          </w:p>
        </w:tc>
        <w:tc>
          <w:tcPr>
            <w:tcW w:w="1559" w:type="dxa"/>
            <w:vAlign w:val="center"/>
          </w:tcPr>
          <w:p>
            <w:pPr>
              <w:jc w:val="center"/>
              <w:rPr>
                <w:rFonts w:ascii="仿宋_GB2312"/>
                <w:b/>
                <w:color w:val="000000" w:themeColor="text1"/>
                <w:sz w:val="24"/>
                <w:szCs w:val="28"/>
                <w14:textFill>
                  <w14:solidFill>
                    <w14:schemeClr w14:val="tx1"/>
                  </w14:solidFill>
                </w14:textFill>
              </w:rPr>
            </w:pPr>
            <w:r>
              <w:rPr>
                <w:rFonts w:hint="eastAsia" w:ascii="仿宋_GB2312"/>
                <w:b/>
                <w:color w:val="000000" w:themeColor="text1"/>
                <w:sz w:val="24"/>
                <w:szCs w:val="28"/>
                <w14:textFill>
                  <w14:solidFill>
                    <w14:schemeClr w14:val="tx1"/>
                  </w14:solidFill>
                </w14:textFill>
              </w:rPr>
              <w:t>团队定向赛（</w:t>
            </w:r>
            <w:r>
              <w:rPr>
                <w:rFonts w:hint="eastAsia" w:ascii="仿宋_GB2312"/>
                <w:b/>
                <w:color w:val="000000" w:themeColor="text1"/>
                <w:sz w:val="24"/>
                <w14:textFill>
                  <w14:solidFill>
                    <w14:schemeClr w14:val="tx1"/>
                  </w14:solidFill>
                </w14:textFill>
              </w:rPr>
              <w:t>打√</w:t>
            </w:r>
            <w:r>
              <w:rPr>
                <w:rFonts w:hint="eastAsia" w:ascii="仿宋_GB2312"/>
                <w:b/>
                <w:color w:val="000000" w:themeColor="text1"/>
                <w:sz w:val="24"/>
                <w:szCs w:val="28"/>
                <w14:textFill>
                  <w14:solidFill>
                    <w14:schemeClr w14:val="tx1"/>
                  </w14:solidFill>
                </w14:textFill>
              </w:rPr>
              <w:t>）</w:t>
            </w:r>
          </w:p>
        </w:tc>
        <w:tc>
          <w:tcPr>
            <w:tcW w:w="1849" w:type="dxa"/>
            <w:vMerge w:val="continue"/>
            <w:vAlign w:val="center"/>
          </w:tcPr>
          <w:p>
            <w:pPr>
              <w:jc w:val="center"/>
              <w:rPr>
                <w:rFonts w:ascii="仿宋_GB2312"/>
                <w:b/>
                <w:color w:val="000000" w:themeColor="text1"/>
                <w:sz w:val="24"/>
                <w:szCs w:val="28"/>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jc w:val="center"/>
        </w:trPr>
        <w:tc>
          <w:tcPr>
            <w:tcW w:w="789" w:type="dxa"/>
            <w:vAlign w:val="center"/>
          </w:tcPr>
          <w:p>
            <w:pPr>
              <w:jc w:val="center"/>
              <w:rPr>
                <w:rFonts w:asciiTheme="minorEastAsia" w:hAnsiTheme="minorEastAsia" w:eastAsiaTheme="minorEastAsia"/>
                <w:b/>
                <w:color w:val="000000" w:themeColor="text1"/>
                <w:sz w:val="24"/>
                <w:szCs w:val="24"/>
                <w14:textFill>
                  <w14:solidFill>
                    <w14:schemeClr w14:val="tx1"/>
                  </w14:solidFill>
                </w14:textFill>
              </w:rPr>
            </w:pPr>
            <w:r>
              <w:rPr>
                <w:rFonts w:asciiTheme="minorEastAsia" w:hAnsiTheme="minorEastAsia" w:eastAsiaTheme="minorEastAsia"/>
                <w:b/>
                <w:color w:val="000000" w:themeColor="text1"/>
                <w:sz w:val="24"/>
                <w:szCs w:val="24"/>
                <w14:textFill>
                  <w14:solidFill>
                    <w14:schemeClr w14:val="tx1"/>
                  </w14:solidFill>
                </w14:textFill>
              </w:rPr>
              <w:t>1</w:t>
            </w:r>
          </w:p>
        </w:tc>
        <w:tc>
          <w:tcPr>
            <w:tcW w:w="1612" w:type="dxa"/>
            <w:vAlign w:val="center"/>
          </w:tcPr>
          <w:p>
            <w:pPr>
              <w:jc w:val="center"/>
              <w:rPr>
                <w:rFonts w:asciiTheme="minorEastAsia" w:hAnsiTheme="minorEastAsia" w:eastAsiaTheme="minorEastAsia"/>
                <w:color w:val="000000" w:themeColor="text1"/>
                <w:sz w:val="24"/>
                <w:szCs w:val="24"/>
                <w14:textFill>
                  <w14:solidFill>
                    <w14:schemeClr w14:val="tx1"/>
                  </w14:solidFill>
                </w14:textFill>
              </w:rPr>
            </w:pPr>
          </w:p>
        </w:tc>
        <w:tc>
          <w:tcPr>
            <w:tcW w:w="850" w:type="dxa"/>
            <w:vAlign w:val="center"/>
          </w:tcPr>
          <w:p>
            <w:pPr>
              <w:jc w:val="center"/>
              <w:rPr>
                <w:rFonts w:asciiTheme="minorEastAsia" w:hAnsiTheme="minorEastAsia" w:eastAsiaTheme="minorEastAsia"/>
                <w:color w:val="000000" w:themeColor="text1"/>
                <w:sz w:val="24"/>
                <w:szCs w:val="24"/>
                <w14:textFill>
                  <w14:solidFill>
                    <w14:schemeClr w14:val="tx1"/>
                  </w14:solidFill>
                </w14:textFill>
              </w:rPr>
            </w:pPr>
          </w:p>
        </w:tc>
        <w:tc>
          <w:tcPr>
            <w:tcW w:w="1418" w:type="dxa"/>
          </w:tcPr>
          <w:p>
            <w:pPr>
              <w:jc w:val="center"/>
              <w:rPr>
                <w:rFonts w:asciiTheme="minorEastAsia" w:hAnsiTheme="minorEastAsia" w:eastAsiaTheme="minorEastAsia"/>
                <w:color w:val="000000" w:themeColor="text1"/>
                <w:sz w:val="24"/>
                <w:szCs w:val="24"/>
                <w14:textFill>
                  <w14:solidFill>
                    <w14:schemeClr w14:val="tx1"/>
                  </w14:solidFill>
                </w14:textFill>
              </w:rPr>
            </w:pPr>
          </w:p>
        </w:tc>
        <w:tc>
          <w:tcPr>
            <w:tcW w:w="1701" w:type="dxa"/>
            <w:vAlign w:val="center"/>
          </w:tcPr>
          <w:p>
            <w:pPr>
              <w:jc w:val="center"/>
              <w:rPr>
                <w:rFonts w:asciiTheme="minorEastAsia" w:hAnsiTheme="minorEastAsia" w:eastAsiaTheme="minorEastAsia"/>
                <w:color w:val="000000" w:themeColor="text1"/>
                <w:sz w:val="24"/>
                <w:szCs w:val="24"/>
                <w14:textFill>
                  <w14:solidFill>
                    <w14:schemeClr w14:val="tx1"/>
                  </w14:solidFill>
                </w14:textFill>
              </w:rPr>
            </w:pPr>
          </w:p>
        </w:tc>
        <w:tc>
          <w:tcPr>
            <w:tcW w:w="1559" w:type="dxa"/>
            <w:vAlign w:val="center"/>
          </w:tcPr>
          <w:p>
            <w:pPr>
              <w:jc w:val="center"/>
              <w:rPr>
                <w:rFonts w:asciiTheme="minorEastAsia" w:hAnsiTheme="minorEastAsia" w:eastAsiaTheme="minorEastAsia"/>
                <w:color w:val="000000" w:themeColor="text1"/>
                <w:sz w:val="24"/>
                <w:szCs w:val="24"/>
                <w14:textFill>
                  <w14:solidFill>
                    <w14:schemeClr w14:val="tx1"/>
                  </w14:solidFill>
                </w14:textFill>
              </w:rPr>
            </w:pPr>
          </w:p>
        </w:tc>
        <w:tc>
          <w:tcPr>
            <w:tcW w:w="1849" w:type="dxa"/>
            <w:vAlign w:val="center"/>
          </w:tcPr>
          <w:p>
            <w:pPr>
              <w:jc w:val="center"/>
              <w:rPr>
                <w:rFonts w:asciiTheme="minorEastAsia" w:hAnsiTheme="minorEastAsia" w:eastAsiaTheme="minorEastAsia"/>
                <w:color w:val="000000" w:themeColor="text1"/>
                <w:sz w:val="24"/>
                <w:szCs w:val="24"/>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jc w:val="center"/>
        </w:trPr>
        <w:tc>
          <w:tcPr>
            <w:tcW w:w="789" w:type="dxa"/>
            <w:vAlign w:val="center"/>
          </w:tcPr>
          <w:p>
            <w:pPr>
              <w:jc w:val="center"/>
              <w:rPr>
                <w:rFonts w:asciiTheme="minorEastAsia" w:hAnsiTheme="minorEastAsia" w:eastAsiaTheme="minorEastAsia"/>
                <w:b/>
                <w:color w:val="000000" w:themeColor="text1"/>
                <w:sz w:val="24"/>
                <w:szCs w:val="24"/>
                <w14:textFill>
                  <w14:solidFill>
                    <w14:schemeClr w14:val="tx1"/>
                  </w14:solidFill>
                </w14:textFill>
              </w:rPr>
            </w:pPr>
            <w:r>
              <w:rPr>
                <w:rFonts w:asciiTheme="minorEastAsia" w:hAnsiTheme="minorEastAsia" w:eastAsiaTheme="minorEastAsia"/>
                <w:b/>
                <w:color w:val="000000" w:themeColor="text1"/>
                <w:sz w:val="24"/>
                <w:szCs w:val="24"/>
                <w14:textFill>
                  <w14:solidFill>
                    <w14:schemeClr w14:val="tx1"/>
                  </w14:solidFill>
                </w14:textFill>
              </w:rPr>
              <w:t>2</w:t>
            </w:r>
          </w:p>
        </w:tc>
        <w:tc>
          <w:tcPr>
            <w:tcW w:w="1612" w:type="dxa"/>
            <w:vAlign w:val="center"/>
          </w:tcPr>
          <w:p>
            <w:pPr>
              <w:jc w:val="center"/>
              <w:rPr>
                <w:rFonts w:asciiTheme="minorEastAsia" w:hAnsiTheme="minorEastAsia" w:eastAsiaTheme="minorEastAsia"/>
                <w:color w:val="000000" w:themeColor="text1"/>
                <w:sz w:val="24"/>
                <w:szCs w:val="24"/>
                <w14:textFill>
                  <w14:solidFill>
                    <w14:schemeClr w14:val="tx1"/>
                  </w14:solidFill>
                </w14:textFill>
              </w:rPr>
            </w:pPr>
          </w:p>
        </w:tc>
        <w:tc>
          <w:tcPr>
            <w:tcW w:w="850" w:type="dxa"/>
            <w:vAlign w:val="center"/>
          </w:tcPr>
          <w:p>
            <w:pPr>
              <w:jc w:val="center"/>
              <w:rPr>
                <w:rFonts w:asciiTheme="minorEastAsia" w:hAnsiTheme="minorEastAsia" w:eastAsiaTheme="minorEastAsia"/>
                <w:color w:val="000000" w:themeColor="text1"/>
                <w:sz w:val="24"/>
                <w:szCs w:val="24"/>
                <w14:textFill>
                  <w14:solidFill>
                    <w14:schemeClr w14:val="tx1"/>
                  </w14:solidFill>
                </w14:textFill>
              </w:rPr>
            </w:pPr>
          </w:p>
        </w:tc>
        <w:tc>
          <w:tcPr>
            <w:tcW w:w="1418" w:type="dxa"/>
          </w:tcPr>
          <w:p>
            <w:pPr>
              <w:jc w:val="center"/>
              <w:rPr>
                <w:rFonts w:asciiTheme="minorEastAsia" w:hAnsiTheme="minorEastAsia" w:eastAsiaTheme="minorEastAsia"/>
                <w:color w:val="000000" w:themeColor="text1"/>
                <w:sz w:val="24"/>
                <w:szCs w:val="24"/>
                <w14:textFill>
                  <w14:solidFill>
                    <w14:schemeClr w14:val="tx1"/>
                  </w14:solidFill>
                </w14:textFill>
              </w:rPr>
            </w:pPr>
          </w:p>
        </w:tc>
        <w:tc>
          <w:tcPr>
            <w:tcW w:w="1701" w:type="dxa"/>
            <w:vAlign w:val="center"/>
          </w:tcPr>
          <w:p>
            <w:pPr>
              <w:jc w:val="center"/>
              <w:rPr>
                <w:rFonts w:asciiTheme="minorEastAsia" w:hAnsiTheme="minorEastAsia" w:eastAsiaTheme="minorEastAsia"/>
                <w:color w:val="000000" w:themeColor="text1"/>
                <w:sz w:val="24"/>
                <w:szCs w:val="24"/>
                <w14:textFill>
                  <w14:solidFill>
                    <w14:schemeClr w14:val="tx1"/>
                  </w14:solidFill>
                </w14:textFill>
              </w:rPr>
            </w:pPr>
          </w:p>
        </w:tc>
        <w:tc>
          <w:tcPr>
            <w:tcW w:w="1559" w:type="dxa"/>
            <w:vAlign w:val="center"/>
          </w:tcPr>
          <w:p>
            <w:pPr>
              <w:jc w:val="center"/>
              <w:rPr>
                <w:rFonts w:asciiTheme="minorEastAsia" w:hAnsiTheme="minorEastAsia" w:eastAsiaTheme="minorEastAsia"/>
                <w:color w:val="000000" w:themeColor="text1"/>
                <w:sz w:val="24"/>
                <w:szCs w:val="24"/>
                <w14:textFill>
                  <w14:solidFill>
                    <w14:schemeClr w14:val="tx1"/>
                  </w14:solidFill>
                </w14:textFill>
              </w:rPr>
            </w:pPr>
          </w:p>
        </w:tc>
        <w:tc>
          <w:tcPr>
            <w:tcW w:w="1849" w:type="dxa"/>
            <w:vAlign w:val="center"/>
          </w:tcPr>
          <w:p>
            <w:pPr>
              <w:jc w:val="center"/>
              <w:rPr>
                <w:rFonts w:asciiTheme="minorEastAsia" w:hAnsiTheme="minorEastAsia" w:eastAsiaTheme="minorEastAsia"/>
                <w:color w:val="000000" w:themeColor="text1"/>
                <w:sz w:val="24"/>
                <w:szCs w:val="24"/>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jc w:val="center"/>
        </w:trPr>
        <w:tc>
          <w:tcPr>
            <w:tcW w:w="789" w:type="dxa"/>
            <w:vAlign w:val="center"/>
          </w:tcPr>
          <w:p>
            <w:pPr>
              <w:jc w:val="center"/>
              <w:rPr>
                <w:rFonts w:asciiTheme="minorEastAsia" w:hAnsiTheme="minorEastAsia" w:eastAsiaTheme="minorEastAsia"/>
                <w:b/>
                <w:color w:val="000000" w:themeColor="text1"/>
                <w:sz w:val="24"/>
                <w:szCs w:val="24"/>
                <w14:textFill>
                  <w14:solidFill>
                    <w14:schemeClr w14:val="tx1"/>
                  </w14:solidFill>
                </w14:textFill>
              </w:rPr>
            </w:pPr>
            <w:r>
              <w:rPr>
                <w:rFonts w:asciiTheme="minorEastAsia" w:hAnsiTheme="minorEastAsia" w:eastAsiaTheme="minorEastAsia"/>
                <w:b/>
                <w:color w:val="000000" w:themeColor="text1"/>
                <w:sz w:val="24"/>
                <w:szCs w:val="24"/>
                <w14:textFill>
                  <w14:solidFill>
                    <w14:schemeClr w14:val="tx1"/>
                  </w14:solidFill>
                </w14:textFill>
              </w:rPr>
              <w:t>3</w:t>
            </w:r>
          </w:p>
        </w:tc>
        <w:tc>
          <w:tcPr>
            <w:tcW w:w="1612" w:type="dxa"/>
            <w:vAlign w:val="center"/>
          </w:tcPr>
          <w:p>
            <w:pPr>
              <w:jc w:val="center"/>
              <w:rPr>
                <w:rFonts w:asciiTheme="minorEastAsia" w:hAnsiTheme="minorEastAsia" w:eastAsiaTheme="minorEastAsia"/>
                <w:color w:val="000000" w:themeColor="text1"/>
                <w:sz w:val="24"/>
                <w:szCs w:val="24"/>
                <w14:textFill>
                  <w14:solidFill>
                    <w14:schemeClr w14:val="tx1"/>
                  </w14:solidFill>
                </w14:textFill>
              </w:rPr>
            </w:pPr>
          </w:p>
        </w:tc>
        <w:tc>
          <w:tcPr>
            <w:tcW w:w="850" w:type="dxa"/>
            <w:vAlign w:val="center"/>
          </w:tcPr>
          <w:p>
            <w:pPr>
              <w:jc w:val="center"/>
              <w:rPr>
                <w:rFonts w:asciiTheme="minorEastAsia" w:hAnsiTheme="minorEastAsia" w:eastAsiaTheme="minorEastAsia"/>
                <w:color w:val="000000" w:themeColor="text1"/>
                <w:sz w:val="24"/>
                <w:szCs w:val="24"/>
                <w14:textFill>
                  <w14:solidFill>
                    <w14:schemeClr w14:val="tx1"/>
                  </w14:solidFill>
                </w14:textFill>
              </w:rPr>
            </w:pPr>
          </w:p>
        </w:tc>
        <w:tc>
          <w:tcPr>
            <w:tcW w:w="1418" w:type="dxa"/>
          </w:tcPr>
          <w:p>
            <w:pPr>
              <w:jc w:val="center"/>
              <w:rPr>
                <w:rFonts w:asciiTheme="minorEastAsia" w:hAnsiTheme="minorEastAsia" w:eastAsiaTheme="minorEastAsia"/>
                <w:color w:val="000000" w:themeColor="text1"/>
                <w:sz w:val="24"/>
                <w:szCs w:val="24"/>
                <w14:textFill>
                  <w14:solidFill>
                    <w14:schemeClr w14:val="tx1"/>
                  </w14:solidFill>
                </w14:textFill>
              </w:rPr>
            </w:pPr>
          </w:p>
        </w:tc>
        <w:tc>
          <w:tcPr>
            <w:tcW w:w="1701" w:type="dxa"/>
            <w:vAlign w:val="center"/>
          </w:tcPr>
          <w:p>
            <w:pPr>
              <w:jc w:val="center"/>
              <w:rPr>
                <w:rFonts w:asciiTheme="minorEastAsia" w:hAnsiTheme="minorEastAsia" w:eastAsiaTheme="minorEastAsia"/>
                <w:color w:val="000000" w:themeColor="text1"/>
                <w:sz w:val="24"/>
                <w:szCs w:val="24"/>
                <w14:textFill>
                  <w14:solidFill>
                    <w14:schemeClr w14:val="tx1"/>
                  </w14:solidFill>
                </w14:textFill>
              </w:rPr>
            </w:pPr>
          </w:p>
        </w:tc>
        <w:tc>
          <w:tcPr>
            <w:tcW w:w="1559" w:type="dxa"/>
            <w:vAlign w:val="center"/>
          </w:tcPr>
          <w:p>
            <w:pPr>
              <w:jc w:val="center"/>
              <w:rPr>
                <w:rFonts w:asciiTheme="minorEastAsia" w:hAnsiTheme="minorEastAsia" w:eastAsiaTheme="minorEastAsia"/>
                <w:color w:val="000000" w:themeColor="text1"/>
                <w:sz w:val="24"/>
                <w:szCs w:val="24"/>
                <w14:textFill>
                  <w14:solidFill>
                    <w14:schemeClr w14:val="tx1"/>
                  </w14:solidFill>
                </w14:textFill>
              </w:rPr>
            </w:pPr>
          </w:p>
        </w:tc>
        <w:tc>
          <w:tcPr>
            <w:tcW w:w="1849" w:type="dxa"/>
            <w:vAlign w:val="center"/>
          </w:tcPr>
          <w:p>
            <w:pPr>
              <w:jc w:val="center"/>
              <w:rPr>
                <w:rFonts w:asciiTheme="minorEastAsia" w:hAnsiTheme="minorEastAsia" w:eastAsiaTheme="minorEastAsia"/>
                <w:color w:val="000000" w:themeColor="text1"/>
                <w:sz w:val="24"/>
                <w:szCs w:val="24"/>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jc w:val="center"/>
        </w:trPr>
        <w:tc>
          <w:tcPr>
            <w:tcW w:w="789" w:type="dxa"/>
            <w:vAlign w:val="center"/>
          </w:tcPr>
          <w:p>
            <w:pPr>
              <w:jc w:val="center"/>
              <w:rPr>
                <w:rFonts w:asciiTheme="minorEastAsia" w:hAnsiTheme="minorEastAsia" w:eastAsiaTheme="minorEastAsia"/>
                <w:b/>
                <w:color w:val="000000" w:themeColor="text1"/>
                <w:sz w:val="24"/>
                <w:szCs w:val="24"/>
                <w14:textFill>
                  <w14:solidFill>
                    <w14:schemeClr w14:val="tx1"/>
                  </w14:solidFill>
                </w14:textFill>
              </w:rPr>
            </w:pPr>
            <w:r>
              <w:rPr>
                <w:rFonts w:asciiTheme="minorEastAsia" w:hAnsiTheme="minorEastAsia" w:eastAsiaTheme="minorEastAsia"/>
                <w:b/>
                <w:color w:val="000000" w:themeColor="text1"/>
                <w:sz w:val="24"/>
                <w:szCs w:val="24"/>
                <w14:textFill>
                  <w14:solidFill>
                    <w14:schemeClr w14:val="tx1"/>
                  </w14:solidFill>
                </w14:textFill>
              </w:rPr>
              <w:t>4</w:t>
            </w:r>
          </w:p>
        </w:tc>
        <w:tc>
          <w:tcPr>
            <w:tcW w:w="1612" w:type="dxa"/>
            <w:vAlign w:val="center"/>
          </w:tcPr>
          <w:p>
            <w:pPr>
              <w:jc w:val="center"/>
              <w:rPr>
                <w:rFonts w:asciiTheme="minorEastAsia" w:hAnsiTheme="minorEastAsia" w:eastAsiaTheme="minorEastAsia"/>
                <w:color w:val="000000" w:themeColor="text1"/>
                <w:sz w:val="24"/>
                <w:szCs w:val="24"/>
                <w14:textFill>
                  <w14:solidFill>
                    <w14:schemeClr w14:val="tx1"/>
                  </w14:solidFill>
                </w14:textFill>
              </w:rPr>
            </w:pPr>
          </w:p>
        </w:tc>
        <w:tc>
          <w:tcPr>
            <w:tcW w:w="850" w:type="dxa"/>
            <w:vAlign w:val="center"/>
          </w:tcPr>
          <w:p>
            <w:pPr>
              <w:jc w:val="center"/>
              <w:rPr>
                <w:rFonts w:asciiTheme="minorEastAsia" w:hAnsiTheme="minorEastAsia" w:eastAsiaTheme="minorEastAsia"/>
                <w:color w:val="000000" w:themeColor="text1"/>
                <w:sz w:val="24"/>
                <w:szCs w:val="24"/>
                <w14:textFill>
                  <w14:solidFill>
                    <w14:schemeClr w14:val="tx1"/>
                  </w14:solidFill>
                </w14:textFill>
              </w:rPr>
            </w:pPr>
          </w:p>
        </w:tc>
        <w:tc>
          <w:tcPr>
            <w:tcW w:w="1418" w:type="dxa"/>
          </w:tcPr>
          <w:p>
            <w:pPr>
              <w:jc w:val="center"/>
              <w:rPr>
                <w:rFonts w:asciiTheme="minorEastAsia" w:hAnsiTheme="minorEastAsia" w:eastAsiaTheme="minorEastAsia"/>
                <w:color w:val="000000" w:themeColor="text1"/>
                <w:sz w:val="24"/>
                <w:szCs w:val="24"/>
                <w14:textFill>
                  <w14:solidFill>
                    <w14:schemeClr w14:val="tx1"/>
                  </w14:solidFill>
                </w14:textFill>
              </w:rPr>
            </w:pPr>
          </w:p>
        </w:tc>
        <w:tc>
          <w:tcPr>
            <w:tcW w:w="1701" w:type="dxa"/>
            <w:vAlign w:val="center"/>
          </w:tcPr>
          <w:p>
            <w:pPr>
              <w:jc w:val="center"/>
              <w:rPr>
                <w:rFonts w:asciiTheme="minorEastAsia" w:hAnsiTheme="minorEastAsia" w:eastAsiaTheme="minorEastAsia"/>
                <w:color w:val="000000" w:themeColor="text1"/>
                <w:sz w:val="24"/>
                <w:szCs w:val="24"/>
                <w14:textFill>
                  <w14:solidFill>
                    <w14:schemeClr w14:val="tx1"/>
                  </w14:solidFill>
                </w14:textFill>
              </w:rPr>
            </w:pPr>
          </w:p>
        </w:tc>
        <w:tc>
          <w:tcPr>
            <w:tcW w:w="1559" w:type="dxa"/>
            <w:vAlign w:val="center"/>
          </w:tcPr>
          <w:p>
            <w:pPr>
              <w:jc w:val="center"/>
              <w:rPr>
                <w:rFonts w:asciiTheme="minorEastAsia" w:hAnsiTheme="minorEastAsia" w:eastAsiaTheme="minorEastAsia"/>
                <w:color w:val="000000" w:themeColor="text1"/>
                <w:sz w:val="24"/>
                <w:szCs w:val="24"/>
                <w14:textFill>
                  <w14:solidFill>
                    <w14:schemeClr w14:val="tx1"/>
                  </w14:solidFill>
                </w14:textFill>
              </w:rPr>
            </w:pPr>
          </w:p>
        </w:tc>
        <w:tc>
          <w:tcPr>
            <w:tcW w:w="1849" w:type="dxa"/>
            <w:vAlign w:val="center"/>
          </w:tcPr>
          <w:p>
            <w:pPr>
              <w:jc w:val="center"/>
              <w:rPr>
                <w:rFonts w:asciiTheme="minorEastAsia" w:hAnsiTheme="minorEastAsia" w:eastAsiaTheme="minorEastAsia"/>
                <w:color w:val="000000" w:themeColor="text1"/>
                <w:sz w:val="24"/>
                <w:szCs w:val="24"/>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jc w:val="center"/>
        </w:trPr>
        <w:tc>
          <w:tcPr>
            <w:tcW w:w="789" w:type="dxa"/>
            <w:vAlign w:val="center"/>
          </w:tcPr>
          <w:p>
            <w:pPr>
              <w:jc w:val="center"/>
              <w:rPr>
                <w:rFonts w:asciiTheme="minorEastAsia" w:hAnsiTheme="minorEastAsia" w:eastAsiaTheme="minorEastAsia"/>
                <w:b/>
                <w:color w:val="000000" w:themeColor="text1"/>
                <w:sz w:val="24"/>
                <w:szCs w:val="24"/>
                <w14:textFill>
                  <w14:solidFill>
                    <w14:schemeClr w14:val="tx1"/>
                  </w14:solidFill>
                </w14:textFill>
              </w:rPr>
            </w:pPr>
            <w:r>
              <w:rPr>
                <w:rFonts w:asciiTheme="minorEastAsia" w:hAnsiTheme="minorEastAsia" w:eastAsiaTheme="minorEastAsia"/>
                <w:b/>
                <w:color w:val="000000" w:themeColor="text1"/>
                <w:sz w:val="24"/>
                <w:szCs w:val="24"/>
                <w14:textFill>
                  <w14:solidFill>
                    <w14:schemeClr w14:val="tx1"/>
                  </w14:solidFill>
                </w14:textFill>
              </w:rPr>
              <w:t>5</w:t>
            </w:r>
          </w:p>
        </w:tc>
        <w:tc>
          <w:tcPr>
            <w:tcW w:w="1612" w:type="dxa"/>
            <w:vAlign w:val="center"/>
          </w:tcPr>
          <w:p>
            <w:pPr>
              <w:jc w:val="center"/>
              <w:rPr>
                <w:rFonts w:asciiTheme="minorEastAsia" w:hAnsiTheme="minorEastAsia" w:eastAsiaTheme="minorEastAsia"/>
                <w:color w:val="000000" w:themeColor="text1"/>
                <w:sz w:val="24"/>
                <w:szCs w:val="24"/>
                <w14:textFill>
                  <w14:solidFill>
                    <w14:schemeClr w14:val="tx1"/>
                  </w14:solidFill>
                </w14:textFill>
              </w:rPr>
            </w:pPr>
          </w:p>
        </w:tc>
        <w:tc>
          <w:tcPr>
            <w:tcW w:w="850" w:type="dxa"/>
            <w:vAlign w:val="center"/>
          </w:tcPr>
          <w:p>
            <w:pPr>
              <w:jc w:val="center"/>
              <w:rPr>
                <w:rFonts w:asciiTheme="minorEastAsia" w:hAnsiTheme="minorEastAsia" w:eastAsiaTheme="minorEastAsia"/>
                <w:color w:val="000000" w:themeColor="text1"/>
                <w:sz w:val="24"/>
                <w:szCs w:val="24"/>
                <w14:textFill>
                  <w14:solidFill>
                    <w14:schemeClr w14:val="tx1"/>
                  </w14:solidFill>
                </w14:textFill>
              </w:rPr>
            </w:pPr>
          </w:p>
        </w:tc>
        <w:tc>
          <w:tcPr>
            <w:tcW w:w="1418" w:type="dxa"/>
          </w:tcPr>
          <w:p>
            <w:pPr>
              <w:jc w:val="center"/>
              <w:rPr>
                <w:rFonts w:asciiTheme="minorEastAsia" w:hAnsiTheme="minorEastAsia" w:eastAsiaTheme="minorEastAsia"/>
                <w:color w:val="000000" w:themeColor="text1"/>
                <w:sz w:val="24"/>
                <w:szCs w:val="24"/>
                <w14:textFill>
                  <w14:solidFill>
                    <w14:schemeClr w14:val="tx1"/>
                  </w14:solidFill>
                </w14:textFill>
              </w:rPr>
            </w:pPr>
          </w:p>
        </w:tc>
        <w:tc>
          <w:tcPr>
            <w:tcW w:w="1701" w:type="dxa"/>
            <w:vAlign w:val="center"/>
          </w:tcPr>
          <w:p>
            <w:pPr>
              <w:jc w:val="center"/>
              <w:rPr>
                <w:rFonts w:asciiTheme="minorEastAsia" w:hAnsiTheme="minorEastAsia" w:eastAsiaTheme="minorEastAsia"/>
                <w:color w:val="000000" w:themeColor="text1"/>
                <w:sz w:val="24"/>
                <w:szCs w:val="24"/>
                <w14:textFill>
                  <w14:solidFill>
                    <w14:schemeClr w14:val="tx1"/>
                  </w14:solidFill>
                </w14:textFill>
              </w:rPr>
            </w:pPr>
          </w:p>
        </w:tc>
        <w:tc>
          <w:tcPr>
            <w:tcW w:w="1559" w:type="dxa"/>
            <w:vAlign w:val="center"/>
          </w:tcPr>
          <w:p>
            <w:pPr>
              <w:jc w:val="center"/>
              <w:rPr>
                <w:rFonts w:asciiTheme="minorEastAsia" w:hAnsiTheme="minorEastAsia" w:eastAsiaTheme="minorEastAsia"/>
                <w:color w:val="000000" w:themeColor="text1"/>
                <w:sz w:val="24"/>
                <w:szCs w:val="24"/>
                <w14:textFill>
                  <w14:solidFill>
                    <w14:schemeClr w14:val="tx1"/>
                  </w14:solidFill>
                </w14:textFill>
              </w:rPr>
            </w:pPr>
          </w:p>
        </w:tc>
        <w:tc>
          <w:tcPr>
            <w:tcW w:w="1849" w:type="dxa"/>
            <w:vAlign w:val="center"/>
          </w:tcPr>
          <w:p>
            <w:pPr>
              <w:jc w:val="center"/>
              <w:rPr>
                <w:rFonts w:asciiTheme="minorEastAsia" w:hAnsiTheme="minorEastAsia" w:eastAsiaTheme="minorEastAsia"/>
                <w:color w:val="000000" w:themeColor="text1"/>
                <w:sz w:val="24"/>
                <w:szCs w:val="24"/>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jc w:val="center"/>
        </w:trPr>
        <w:tc>
          <w:tcPr>
            <w:tcW w:w="789" w:type="dxa"/>
            <w:vAlign w:val="center"/>
          </w:tcPr>
          <w:p>
            <w:pPr>
              <w:jc w:val="center"/>
              <w:rPr>
                <w:rFonts w:asciiTheme="minorEastAsia" w:hAnsiTheme="minorEastAsia" w:eastAsiaTheme="minorEastAsia"/>
                <w:b/>
                <w:color w:val="000000" w:themeColor="text1"/>
                <w:sz w:val="24"/>
                <w:szCs w:val="24"/>
                <w14:textFill>
                  <w14:solidFill>
                    <w14:schemeClr w14:val="tx1"/>
                  </w14:solidFill>
                </w14:textFill>
              </w:rPr>
            </w:pPr>
            <w:r>
              <w:rPr>
                <w:rFonts w:asciiTheme="minorEastAsia" w:hAnsiTheme="minorEastAsia" w:eastAsiaTheme="minorEastAsia"/>
                <w:b/>
                <w:color w:val="000000" w:themeColor="text1"/>
                <w:sz w:val="24"/>
                <w:szCs w:val="24"/>
                <w14:textFill>
                  <w14:solidFill>
                    <w14:schemeClr w14:val="tx1"/>
                  </w14:solidFill>
                </w14:textFill>
              </w:rPr>
              <w:t>6</w:t>
            </w:r>
          </w:p>
        </w:tc>
        <w:tc>
          <w:tcPr>
            <w:tcW w:w="1612" w:type="dxa"/>
            <w:vAlign w:val="center"/>
          </w:tcPr>
          <w:p>
            <w:pPr>
              <w:jc w:val="center"/>
              <w:rPr>
                <w:rFonts w:asciiTheme="minorEastAsia" w:hAnsiTheme="minorEastAsia" w:eastAsiaTheme="minorEastAsia"/>
                <w:color w:val="000000" w:themeColor="text1"/>
                <w:sz w:val="24"/>
                <w:szCs w:val="24"/>
                <w14:textFill>
                  <w14:solidFill>
                    <w14:schemeClr w14:val="tx1"/>
                  </w14:solidFill>
                </w14:textFill>
              </w:rPr>
            </w:pPr>
          </w:p>
        </w:tc>
        <w:tc>
          <w:tcPr>
            <w:tcW w:w="850" w:type="dxa"/>
            <w:vAlign w:val="center"/>
          </w:tcPr>
          <w:p>
            <w:pPr>
              <w:jc w:val="center"/>
              <w:rPr>
                <w:rFonts w:asciiTheme="minorEastAsia" w:hAnsiTheme="minorEastAsia" w:eastAsiaTheme="minorEastAsia"/>
                <w:color w:val="000000" w:themeColor="text1"/>
                <w:sz w:val="24"/>
                <w:szCs w:val="24"/>
                <w14:textFill>
                  <w14:solidFill>
                    <w14:schemeClr w14:val="tx1"/>
                  </w14:solidFill>
                </w14:textFill>
              </w:rPr>
            </w:pPr>
          </w:p>
        </w:tc>
        <w:tc>
          <w:tcPr>
            <w:tcW w:w="1418" w:type="dxa"/>
          </w:tcPr>
          <w:p>
            <w:pPr>
              <w:jc w:val="center"/>
              <w:rPr>
                <w:rFonts w:asciiTheme="minorEastAsia" w:hAnsiTheme="minorEastAsia" w:eastAsiaTheme="minorEastAsia"/>
                <w:color w:val="000000" w:themeColor="text1"/>
                <w:sz w:val="24"/>
                <w:szCs w:val="24"/>
                <w14:textFill>
                  <w14:solidFill>
                    <w14:schemeClr w14:val="tx1"/>
                  </w14:solidFill>
                </w14:textFill>
              </w:rPr>
            </w:pPr>
          </w:p>
        </w:tc>
        <w:tc>
          <w:tcPr>
            <w:tcW w:w="1701" w:type="dxa"/>
            <w:vAlign w:val="center"/>
          </w:tcPr>
          <w:p>
            <w:pPr>
              <w:jc w:val="center"/>
              <w:rPr>
                <w:rFonts w:asciiTheme="minorEastAsia" w:hAnsiTheme="minorEastAsia" w:eastAsiaTheme="minorEastAsia"/>
                <w:color w:val="000000" w:themeColor="text1"/>
                <w:sz w:val="24"/>
                <w:szCs w:val="24"/>
                <w14:textFill>
                  <w14:solidFill>
                    <w14:schemeClr w14:val="tx1"/>
                  </w14:solidFill>
                </w14:textFill>
              </w:rPr>
            </w:pPr>
          </w:p>
        </w:tc>
        <w:tc>
          <w:tcPr>
            <w:tcW w:w="1559" w:type="dxa"/>
            <w:vAlign w:val="center"/>
          </w:tcPr>
          <w:p>
            <w:pPr>
              <w:jc w:val="center"/>
              <w:rPr>
                <w:rFonts w:asciiTheme="minorEastAsia" w:hAnsiTheme="minorEastAsia" w:eastAsiaTheme="minorEastAsia"/>
                <w:color w:val="000000" w:themeColor="text1"/>
                <w:sz w:val="24"/>
                <w:szCs w:val="24"/>
                <w14:textFill>
                  <w14:solidFill>
                    <w14:schemeClr w14:val="tx1"/>
                  </w14:solidFill>
                </w14:textFill>
              </w:rPr>
            </w:pPr>
          </w:p>
        </w:tc>
        <w:tc>
          <w:tcPr>
            <w:tcW w:w="1849" w:type="dxa"/>
            <w:vAlign w:val="center"/>
          </w:tcPr>
          <w:p>
            <w:pPr>
              <w:jc w:val="center"/>
              <w:rPr>
                <w:rFonts w:asciiTheme="minorEastAsia" w:hAnsiTheme="minorEastAsia" w:eastAsiaTheme="minorEastAsia"/>
                <w:color w:val="000000" w:themeColor="text1"/>
                <w:sz w:val="24"/>
                <w:szCs w:val="24"/>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jc w:val="center"/>
        </w:trPr>
        <w:tc>
          <w:tcPr>
            <w:tcW w:w="789" w:type="dxa"/>
            <w:vAlign w:val="center"/>
          </w:tcPr>
          <w:p>
            <w:pPr>
              <w:jc w:val="center"/>
              <w:rPr>
                <w:rFonts w:asciiTheme="minorEastAsia" w:hAnsiTheme="minorEastAsia" w:eastAsiaTheme="minorEastAsia"/>
                <w:b/>
                <w:color w:val="000000" w:themeColor="text1"/>
                <w:sz w:val="24"/>
                <w:szCs w:val="24"/>
                <w14:textFill>
                  <w14:solidFill>
                    <w14:schemeClr w14:val="tx1"/>
                  </w14:solidFill>
                </w14:textFill>
              </w:rPr>
            </w:pPr>
            <w:r>
              <w:rPr>
                <w:rFonts w:asciiTheme="minorEastAsia" w:hAnsiTheme="minorEastAsia" w:eastAsiaTheme="minorEastAsia"/>
                <w:b/>
                <w:color w:val="000000" w:themeColor="text1"/>
                <w:sz w:val="24"/>
                <w:szCs w:val="24"/>
                <w14:textFill>
                  <w14:solidFill>
                    <w14:schemeClr w14:val="tx1"/>
                  </w14:solidFill>
                </w14:textFill>
              </w:rPr>
              <w:t>7</w:t>
            </w:r>
          </w:p>
        </w:tc>
        <w:tc>
          <w:tcPr>
            <w:tcW w:w="1612" w:type="dxa"/>
            <w:vAlign w:val="center"/>
          </w:tcPr>
          <w:p>
            <w:pPr>
              <w:jc w:val="center"/>
              <w:rPr>
                <w:rFonts w:asciiTheme="minorEastAsia" w:hAnsiTheme="minorEastAsia" w:eastAsiaTheme="minorEastAsia"/>
                <w:color w:val="000000" w:themeColor="text1"/>
                <w:sz w:val="24"/>
                <w:szCs w:val="24"/>
                <w14:textFill>
                  <w14:solidFill>
                    <w14:schemeClr w14:val="tx1"/>
                  </w14:solidFill>
                </w14:textFill>
              </w:rPr>
            </w:pPr>
          </w:p>
        </w:tc>
        <w:tc>
          <w:tcPr>
            <w:tcW w:w="850" w:type="dxa"/>
            <w:vAlign w:val="center"/>
          </w:tcPr>
          <w:p>
            <w:pPr>
              <w:jc w:val="center"/>
              <w:rPr>
                <w:rFonts w:asciiTheme="minorEastAsia" w:hAnsiTheme="minorEastAsia" w:eastAsiaTheme="minorEastAsia"/>
                <w:color w:val="000000" w:themeColor="text1"/>
                <w:sz w:val="24"/>
                <w:szCs w:val="24"/>
                <w14:textFill>
                  <w14:solidFill>
                    <w14:schemeClr w14:val="tx1"/>
                  </w14:solidFill>
                </w14:textFill>
              </w:rPr>
            </w:pPr>
          </w:p>
        </w:tc>
        <w:tc>
          <w:tcPr>
            <w:tcW w:w="1418" w:type="dxa"/>
          </w:tcPr>
          <w:p>
            <w:pPr>
              <w:jc w:val="center"/>
              <w:rPr>
                <w:rFonts w:asciiTheme="minorEastAsia" w:hAnsiTheme="minorEastAsia" w:eastAsiaTheme="minorEastAsia"/>
                <w:color w:val="000000" w:themeColor="text1"/>
                <w:sz w:val="24"/>
                <w:szCs w:val="24"/>
                <w14:textFill>
                  <w14:solidFill>
                    <w14:schemeClr w14:val="tx1"/>
                  </w14:solidFill>
                </w14:textFill>
              </w:rPr>
            </w:pPr>
          </w:p>
        </w:tc>
        <w:tc>
          <w:tcPr>
            <w:tcW w:w="1701" w:type="dxa"/>
            <w:vAlign w:val="center"/>
          </w:tcPr>
          <w:p>
            <w:pPr>
              <w:jc w:val="center"/>
              <w:rPr>
                <w:rFonts w:asciiTheme="minorEastAsia" w:hAnsiTheme="minorEastAsia" w:eastAsiaTheme="minorEastAsia"/>
                <w:color w:val="000000" w:themeColor="text1"/>
                <w:sz w:val="24"/>
                <w:szCs w:val="24"/>
                <w14:textFill>
                  <w14:solidFill>
                    <w14:schemeClr w14:val="tx1"/>
                  </w14:solidFill>
                </w14:textFill>
              </w:rPr>
            </w:pPr>
          </w:p>
        </w:tc>
        <w:tc>
          <w:tcPr>
            <w:tcW w:w="1559" w:type="dxa"/>
            <w:vAlign w:val="center"/>
          </w:tcPr>
          <w:p>
            <w:pPr>
              <w:jc w:val="center"/>
              <w:rPr>
                <w:rFonts w:asciiTheme="minorEastAsia" w:hAnsiTheme="minorEastAsia" w:eastAsiaTheme="minorEastAsia"/>
                <w:color w:val="000000" w:themeColor="text1"/>
                <w:sz w:val="24"/>
                <w:szCs w:val="24"/>
                <w14:textFill>
                  <w14:solidFill>
                    <w14:schemeClr w14:val="tx1"/>
                  </w14:solidFill>
                </w14:textFill>
              </w:rPr>
            </w:pPr>
          </w:p>
        </w:tc>
        <w:tc>
          <w:tcPr>
            <w:tcW w:w="1849" w:type="dxa"/>
            <w:vAlign w:val="center"/>
          </w:tcPr>
          <w:p>
            <w:pPr>
              <w:jc w:val="center"/>
              <w:rPr>
                <w:rFonts w:asciiTheme="minorEastAsia" w:hAnsiTheme="minorEastAsia" w:eastAsiaTheme="minorEastAsia"/>
                <w:color w:val="000000" w:themeColor="text1"/>
                <w:sz w:val="24"/>
                <w:szCs w:val="24"/>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jc w:val="center"/>
        </w:trPr>
        <w:tc>
          <w:tcPr>
            <w:tcW w:w="789" w:type="dxa"/>
            <w:vAlign w:val="center"/>
          </w:tcPr>
          <w:p>
            <w:pPr>
              <w:jc w:val="center"/>
              <w:rPr>
                <w:rFonts w:asciiTheme="minorEastAsia" w:hAnsiTheme="minorEastAsia" w:eastAsiaTheme="minorEastAsia"/>
                <w:b/>
                <w:color w:val="000000" w:themeColor="text1"/>
                <w:sz w:val="24"/>
                <w:szCs w:val="24"/>
                <w14:textFill>
                  <w14:solidFill>
                    <w14:schemeClr w14:val="tx1"/>
                  </w14:solidFill>
                </w14:textFill>
              </w:rPr>
            </w:pPr>
            <w:r>
              <w:rPr>
                <w:rFonts w:asciiTheme="minorEastAsia" w:hAnsiTheme="minorEastAsia" w:eastAsiaTheme="minorEastAsia"/>
                <w:b/>
                <w:color w:val="000000" w:themeColor="text1"/>
                <w:sz w:val="24"/>
                <w:szCs w:val="24"/>
                <w14:textFill>
                  <w14:solidFill>
                    <w14:schemeClr w14:val="tx1"/>
                  </w14:solidFill>
                </w14:textFill>
              </w:rPr>
              <w:t>8</w:t>
            </w:r>
          </w:p>
        </w:tc>
        <w:tc>
          <w:tcPr>
            <w:tcW w:w="1612" w:type="dxa"/>
            <w:vAlign w:val="center"/>
          </w:tcPr>
          <w:p>
            <w:pPr>
              <w:jc w:val="center"/>
              <w:rPr>
                <w:rFonts w:asciiTheme="minorEastAsia" w:hAnsiTheme="minorEastAsia" w:eastAsiaTheme="minorEastAsia"/>
                <w:color w:val="000000" w:themeColor="text1"/>
                <w:sz w:val="24"/>
                <w:szCs w:val="24"/>
                <w14:textFill>
                  <w14:solidFill>
                    <w14:schemeClr w14:val="tx1"/>
                  </w14:solidFill>
                </w14:textFill>
              </w:rPr>
            </w:pPr>
          </w:p>
        </w:tc>
        <w:tc>
          <w:tcPr>
            <w:tcW w:w="850" w:type="dxa"/>
            <w:vAlign w:val="center"/>
          </w:tcPr>
          <w:p>
            <w:pPr>
              <w:jc w:val="center"/>
              <w:rPr>
                <w:rFonts w:asciiTheme="minorEastAsia" w:hAnsiTheme="minorEastAsia" w:eastAsiaTheme="minorEastAsia"/>
                <w:color w:val="000000" w:themeColor="text1"/>
                <w:sz w:val="24"/>
                <w:szCs w:val="24"/>
                <w14:textFill>
                  <w14:solidFill>
                    <w14:schemeClr w14:val="tx1"/>
                  </w14:solidFill>
                </w14:textFill>
              </w:rPr>
            </w:pPr>
          </w:p>
        </w:tc>
        <w:tc>
          <w:tcPr>
            <w:tcW w:w="1418" w:type="dxa"/>
          </w:tcPr>
          <w:p>
            <w:pPr>
              <w:jc w:val="center"/>
              <w:rPr>
                <w:rFonts w:asciiTheme="minorEastAsia" w:hAnsiTheme="minorEastAsia" w:eastAsiaTheme="minorEastAsia"/>
                <w:color w:val="000000" w:themeColor="text1"/>
                <w:sz w:val="24"/>
                <w:szCs w:val="24"/>
                <w14:textFill>
                  <w14:solidFill>
                    <w14:schemeClr w14:val="tx1"/>
                  </w14:solidFill>
                </w14:textFill>
              </w:rPr>
            </w:pPr>
          </w:p>
        </w:tc>
        <w:tc>
          <w:tcPr>
            <w:tcW w:w="1701" w:type="dxa"/>
            <w:vAlign w:val="center"/>
          </w:tcPr>
          <w:p>
            <w:pPr>
              <w:jc w:val="center"/>
              <w:rPr>
                <w:rFonts w:asciiTheme="minorEastAsia" w:hAnsiTheme="minorEastAsia" w:eastAsiaTheme="minorEastAsia"/>
                <w:color w:val="000000" w:themeColor="text1"/>
                <w:sz w:val="24"/>
                <w:szCs w:val="24"/>
                <w14:textFill>
                  <w14:solidFill>
                    <w14:schemeClr w14:val="tx1"/>
                  </w14:solidFill>
                </w14:textFill>
              </w:rPr>
            </w:pPr>
          </w:p>
        </w:tc>
        <w:tc>
          <w:tcPr>
            <w:tcW w:w="1559" w:type="dxa"/>
            <w:vAlign w:val="center"/>
          </w:tcPr>
          <w:p>
            <w:pPr>
              <w:jc w:val="center"/>
              <w:rPr>
                <w:rFonts w:asciiTheme="minorEastAsia" w:hAnsiTheme="minorEastAsia" w:eastAsiaTheme="minorEastAsia"/>
                <w:color w:val="000000" w:themeColor="text1"/>
                <w:sz w:val="24"/>
                <w:szCs w:val="24"/>
                <w14:textFill>
                  <w14:solidFill>
                    <w14:schemeClr w14:val="tx1"/>
                  </w14:solidFill>
                </w14:textFill>
              </w:rPr>
            </w:pPr>
          </w:p>
        </w:tc>
        <w:tc>
          <w:tcPr>
            <w:tcW w:w="1849" w:type="dxa"/>
            <w:vAlign w:val="center"/>
          </w:tcPr>
          <w:p>
            <w:pPr>
              <w:jc w:val="center"/>
              <w:rPr>
                <w:rFonts w:asciiTheme="minorEastAsia" w:hAnsiTheme="minorEastAsia" w:eastAsiaTheme="minorEastAsia"/>
                <w:color w:val="000000" w:themeColor="text1"/>
                <w:sz w:val="24"/>
                <w:szCs w:val="24"/>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jc w:val="center"/>
        </w:trPr>
        <w:tc>
          <w:tcPr>
            <w:tcW w:w="789" w:type="dxa"/>
            <w:vAlign w:val="center"/>
          </w:tcPr>
          <w:p>
            <w:pPr>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9</w:t>
            </w:r>
          </w:p>
        </w:tc>
        <w:tc>
          <w:tcPr>
            <w:tcW w:w="1612" w:type="dxa"/>
            <w:vAlign w:val="center"/>
          </w:tcPr>
          <w:p>
            <w:pPr>
              <w:jc w:val="center"/>
              <w:rPr>
                <w:rFonts w:asciiTheme="minorEastAsia" w:hAnsiTheme="minorEastAsia" w:eastAsiaTheme="minorEastAsia"/>
                <w:color w:val="000000" w:themeColor="text1"/>
                <w:sz w:val="24"/>
                <w:szCs w:val="24"/>
                <w14:textFill>
                  <w14:solidFill>
                    <w14:schemeClr w14:val="tx1"/>
                  </w14:solidFill>
                </w14:textFill>
              </w:rPr>
            </w:pPr>
          </w:p>
        </w:tc>
        <w:tc>
          <w:tcPr>
            <w:tcW w:w="850" w:type="dxa"/>
            <w:vAlign w:val="center"/>
          </w:tcPr>
          <w:p>
            <w:pPr>
              <w:jc w:val="center"/>
              <w:rPr>
                <w:rFonts w:asciiTheme="minorEastAsia" w:hAnsiTheme="minorEastAsia" w:eastAsiaTheme="minorEastAsia"/>
                <w:color w:val="000000" w:themeColor="text1"/>
                <w:sz w:val="24"/>
                <w:szCs w:val="24"/>
                <w14:textFill>
                  <w14:solidFill>
                    <w14:schemeClr w14:val="tx1"/>
                  </w14:solidFill>
                </w14:textFill>
              </w:rPr>
            </w:pPr>
          </w:p>
        </w:tc>
        <w:tc>
          <w:tcPr>
            <w:tcW w:w="1418" w:type="dxa"/>
          </w:tcPr>
          <w:p>
            <w:pPr>
              <w:jc w:val="center"/>
              <w:rPr>
                <w:rFonts w:asciiTheme="minorEastAsia" w:hAnsiTheme="minorEastAsia" w:eastAsiaTheme="minorEastAsia"/>
                <w:color w:val="000000" w:themeColor="text1"/>
                <w:sz w:val="24"/>
                <w:szCs w:val="24"/>
                <w14:textFill>
                  <w14:solidFill>
                    <w14:schemeClr w14:val="tx1"/>
                  </w14:solidFill>
                </w14:textFill>
              </w:rPr>
            </w:pPr>
          </w:p>
        </w:tc>
        <w:tc>
          <w:tcPr>
            <w:tcW w:w="1701" w:type="dxa"/>
            <w:vAlign w:val="center"/>
          </w:tcPr>
          <w:p>
            <w:pPr>
              <w:jc w:val="center"/>
              <w:rPr>
                <w:rFonts w:asciiTheme="minorEastAsia" w:hAnsiTheme="minorEastAsia" w:eastAsiaTheme="minorEastAsia"/>
                <w:color w:val="000000" w:themeColor="text1"/>
                <w:sz w:val="24"/>
                <w:szCs w:val="24"/>
                <w14:textFill>
                  <w14:solidFill>
                    <w14:schemeClr w14:val="tx1"/>
                  </w14:solidFill>
                </w14:textFill>
              </w:rPr>
            </w:pPr>
          </w:p>
        </w:tc>
        <w:tc>
          <w:tcPr>
            <w:tcW w:w="1559" w:type="dxa"/>
            <w:vAlign w:val="center"/>
          </w:tcPr>
          <w:p>
            <w:pPr>
              <w:jc w:val="center"/>
              <w:rPr>
                <w:rFonts w:asciiTheme="minorEastAsia" w:hAnsiTheme="minorEastAsia" w:eastAsiaTheme="minorEastAsia"/>
                <w:color w:val="000000" w:themeColor="text1"/>
                <w:sz w:val="24"/>
                <w:szCs w:val="24"/>
                <w14:textFill>
                  <w14:solidFill>
                    <w14:schemeClr w14:val="tx1"/>
                  </w14:solidFill>
                </w14:textFill>
              </w:rPr>
            </w:pPr>
          </w:p>
        </w:tc>
        <w:tc>
          <w:tcPr>
            <w:tcW w:w="1849" w:type="dxa"/>
            <w:vAlign w:val="center"/>
          </w:tcPr>
          <w:p>
            <w:pPr>
              <w:jc w:val="center"/>
              <w:rPr>
                <w:rFonts w:asciiTheme="minorEastAsia" w:hAnsiTheme="minorEastAsia" w:eastAsiaTheme="minorEastAsia"/>
                <w:color w:val="000000" w:themeColor="text1"/>
                <w:sz w:val="24"/>
                <w:szCs w:val="24"/>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jc w:val="center"/>
        </w:trPr>
        <w:tc>
          <w:tcPr>
            <w:tcW w:w="789" w:type="dxa"/>
            <w:vAlign w:val="center"/>
          </w:tcPr>
          <w:p>
            <w:pPr>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10</w:t>
            </w:r>
          </w:p>
        </w:tc>
        <w:tc>
          <w:tcPr>
            <w:tcW w:w="1612" w:type="dxa"/>
            <w:vAlign w:val="center"/>
          </w:tcPr>
          <w:p>
            <w:pPr>
              <w:jc w:val="center"/>
              <w:rPr>
                <w:rFonts w:asciiTheme="minorEastAsia" w:hAnsiTheme="minorEastAsia" w:eastAsiaTheme="minorEastAsia"/>
                <w:color w:val="000000" w:themeColor="text1"/>
                <w:sz w:val="24"/>
                <w:szCs w:val="24"/>
                <w14:textFill>
                  <w14:solidFill>
                    <w14:schemeClr w14:val="tx1"/>
                  </w14:solidFill>
                </w14:textFill>
              </w:rPr>
            </w:pPr>
          </w:p>
        </w:tc>
        <w:tc>
          <w:tcPr>
            <w:tcW w:w="850" w:type="dxa"/>
            <w:vAlign w:val="center"/>
          </w:tcPr>
          <w:p>
            <w:pPr>
              <w:jc w:val="center"/>
              <w:rPr>
                <w:rFonts w:asciiTheme="minorEastAsia" w:hAnsiTheme="minorEastAsia" w:eastAsiaTheme="minorEastAsia"/>
                <w:color w:val="000000" w:themeColor="text1"/>
                <w:sz w:val="24"/>
                <w:szCs w:val="24"/>
                <w14:textFill>
                  <w14:solidFill>
                    <w14:schemeClr w14:val="tx1"/>
                  </w14:solidFill>
                </w14:textFill>
              </w:rPr>
            </w:pPr>
          </w:p>
        </w:tc>
        <w:tc>
          <w:tcPr>
            <w:tcW w:w="1418" w:type="dxa"/>
          </w:tcPr>
          <w:p>
            <w:pPr>
              <w:jc w:val="center"/>
              <w:rPr>
                <w:rFonts w:asciiTheme="minorEastAsia" w:hAnsiTheme="minorEastAsia" w:eastAsiaTheme="minorEastAsia"/>
                <w:color w:val="000000" w:themeColor="text1"/>
                <w:sz w:val="24"/>
                <w:szCs w:val="24"/>
                <w14:textFill>
                  <w14:solidFill>
                    <w14:schemeClr w14:val="tx1"/>
                  </w14:solidFill>
                </w14:textFill>
              </w:rPr>
            </w:pPr>
          </w:p>
        </w:tc>
        <w:tc>
          <w:tcPr>
            <w:tcW w:w="1701" w:type="dxa"/>
            <w:vAlign w:val="center"/>
          </w:tcPr>
          <w:p>
            <w:pPr>
              <w:jc w:val="center"/>
              <w:rPr>
                <w:rFonts w:asciiTheme="minorEastAsia" w:hAnsiTheme="minorEastAsia" w:eastAsiaTheme="minorEastAsia"/>
                <w:color w:val="000000" w:themeColor="text1"/>
                <w:sz w:val="24"/>
                <w:szCs w:val="24"/>
                <w14:textFill>
                  <w14:solidFill>
                    <w14:schemeClr w14:val="tx1"/>
                  </w14:solidFill>
                </w14:textFill>
              </w:rPr>
            </w:pPr>
          </w:p>
        </w:tc>
        <w:tc>
          <w:tcPr>
            <w:tcW w:w="1559" w:type="dxa"/>
            <w:vAlign w:val="center"/>
          </w:tcPr>
          <w:p>
            <w:pPr>
              <w:jc w:val="center"/>
              <w:rPr>
                <w:rFonts w:asciiTheme="minorEastAsia" w:hAnsiTheme="minorEastAsia" w:eastAsiaTheme="minorEastAsia"/>
                <w:color w:val="000000" w:themeColor="text1"/>
                <w:sz w:val="24"/>
                <w:szCs w:val="24"/>
                <w14:textFill>
                  <w14:solidFill>
                    <w14:schemeClr w14:val="tx1"/>
                  </w14:solidFill>
                </w14:textFill>
              </w:rPr>
            </w:pPr>
          </w:p>
        </w:tc>
        <w:tc>
          <w:tcPr>
            <w:tcW w:w="1849" w:type="dxa"/>
            <w:vAlign w:val="center"/>
          </w:tcPr>
          <w:p>
            <w:pPr>
              <w:jc w:val="center"/>
              <w:rPr>
                <w:rFonts w:asciiTheme="minorEastAsia" w:hAnsiTheme="minorEastAsia" w:eastAsiaTheme="minorEastAsia"/>
                <w:color w:val="000000" w:themeColor="text1"/>
                <w:sz w:val="24"/>
                <w:szCs w:val="24"/>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jc w:val="center"/>
        </w:trPr>
        <w:tc>
          <w:tcPr>
            <w:tcW w:w="789" w:type="dxa"/>
            <w:vAlign w:val="center"/>
          </w:tcPr>
          <w:p>
            <w:pPr>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11</w:t>
            </w:r>
          </w:p>
        </w:tc>
        <w:tc>
          <w:tcPr>
            <w:tcW w:w="1612" w:type="dxa"/>
            <w:vAlign w:val="center"/>
          </w:tcPr>
          <w:p>
            <w:pPr>
              <w:jc w:val="center"/>
              <w:rPr>
                <w:rFonts w:asciiTheme="minorEastAsia" w:hAnsiTheme="minorEastAsia" w:eastAsiaTheme="minorEastAsia"/>
                <w:color w:val="000000" w:themeColor="text1"/>
                <w:sz w:val="24"/>
                <w:szCs w:val="24"/>
                <w14:textFill>
                  <w14:solidFill>
                    <w14:schemeClr w14:val="tx1"/>
                  </w14:solidFill>
                </w14:textFill>
              </w:rPr>
            </w:pPr>
          </w:p>
        </w:tc>
        <w:tc>
          <w:tcPr>
            <w:tcW w:w="850" w:type="dxa"/>
            <w:vAlign w:val="center"/>
          </w:tcPr>
          <w:p>
            <w:pPr>
              <w:jc w:val="center"/>
              <w:rPr>
                <w:rFonts w:asciiTheme="minorEastAsia" w:hAnsiTheme="minorEastAsia" w:eastAsiaTheme="minorEastAsia"/>
                <w:color w:val="000000" w:themeColor="text1"/>
                <w:sz w:val="24"/>
                <w:szCs w:val="24"/>
                <w14:textFill>
                  <w14:solidFill>
                    <w14:schemeClr w14:val="tx1"/>
                  </w14:solidFill>
                </w14:textFill>
              </w:rPr>
            </w:pPr>
          </w:p>
        </w:tc>
        <w:tc>
          <w:tcPr>
            <w:tcW w:w="1418" w:type="dxa"/>
          </w:tcPr>
          <w:p>
            <w:pPr>
              <w:jc w:val="center"/>
              <w:rPr>
                <w:rFonts w:asciiTheme="minorEastAsia" w:hAnsiTheme="minorEastAsia" w:eastAsiaTheme="minorEastAsia"/>
                <w:color w:val="000000" w:themeColor="text1"/>
                <w:sz w:val="24"/>
                <w:szCs w:val="24"/>
                <w14:textFill>
                  <w14:solidFill>
                    <w14:schemeClr w14:val="tx1"/>
                  </w14:solidFill>
                </w14:textFill>
              </w:rPr>
            </w:pPr>
          </w:p>
        </w:tc>
        <w:tc>
          <w:tcPr>
            <w:tcW w:w="1701" w:type="dxa"/>
            <w:vAlign w:val="center"/>
          </w:tcPr>
          <w:p>
            <w:pPr>
              <w:jc w:val="center"/>
              <w:rPr>
                <w:rFonts w:asciiTheme="minorEastAsia" w:hAnsiTheme="minorEastAsia" w:eastAsiaTheme="minorEastAsia"/>
                <w:color w:val="000000" w:themeColor="text1"/>
                <w:sz w:val="24"/>
                <w:szCs w:val="24"/>
                <w14:textFill>
                  <w14:solidFill>
                    <w14:schemeClr w14:val="tx1"/>
                  </w14:solidFill>
                </w14:textFill>
              </w:rPr>
            </w:pPr>
          </w:p>
        </w:tc>
        <w:tc>
          <w:tcPr>
            <w:tcW w:w="1559" w:type="dxa"/>
            <w:vAlign w:val="center"/>
          </w:tcPr>
          <w:p>
            <w:pPr>
              <w:jc w:val="center"/>
              <w:rPr>
                <w:rFonts w:asciiTheme="minorEastAsia" w:hAnsiTheme="minorEastAsia" w:eastAsiaTheme="minorEastAsia"/>
                <w:color w:val="000000" w:themeColor="text1"/>
                <w:sz w:val="24"/>
                <w:szCs w:val="24"/>
                <w14:textFill>
                  <w14:solidFill>
                    <w14:schemeClr w14:val="tx1"/>
                  </w14:solidFill>
                </w14:textFill>
              </w:rPr>
            </w:pPr>
          </w:p>
        </w:tc>
        <w:tc>
          <w:tcPr>
            <w:tcW w:w="1849" w:type="dxa"/>
            <w:vAlign w:val="center"/>
          </w:tcPr>
          <w:p>
            <w:pPr>
              <w:jc w:val="center"/>
              <w:rPr>
                <w:rFonts w:asciiTheme="minorEastAsia" w:hAnsiTheme="minorEastAsia" w:eastAsiaTheme="minorEastAsia"/>
                <w:color w:val="000000" w:themeColor="text1"/>
                <w:sz w:val="24"/>
                <w:szCs w:val="24"/>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jc w:val="center"/>
        </w:trPr>
        <w:tc>
          <w:tcPr>
            <w:tcW w:w="789" w:type="dxa"/>
            <w:vAlign w:val="center"/>
          </w:tcPr>
          <w:p>
            <w:pPr>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12</w:t>
            </w:r>
          </w:p>
        </w:tc>
        <w:tc>
          <w:tcPr>
            <w:tcW w:w="1612" w:type="dxa"/>
            <w:vAlign w:val="center"/>
          </w:tcPr>
          <w:p>
            <w:pPr>
              <w:jc w:val="center"/>
              <w:rPr>
                <w:rFonts w:asciiTheme="minorEastAsia" w:hAnsiTheme="minorEastAsia" w:eastAsiaTheme="minorEastAsia"/>
                <w:color w:val="000000" w:themeColor="text1"/>
                <w:sz w:val="24"/>
                <w:szCs w:val="24"/>
                <w14:textFill>
                  <w14:solidFill>
                    <w14:schemeClr w14:val="tx1"/>
                  </w14:solidFill>
                </w14:textFill>
              </w:rPr>
            </w:pPr>
          </w:p>
        </w:tc>
        <w:tc>
          <w:tcPr>
            <w:tcW w:w="850" w:type="dxa"/>
            <w:vAlign w:val="center"/>
          </w:tcPr>
          <w:p>
            <w:pPr>
              <w:jc w:val="center"/>
              <w:rPr>
                <w:rFonts w:asciiTheme="minorEastAsia" w:hAnsiTheme="minorEastAsia" w:eastAsiaTheme="minorEastAsia"/>
                <w:color w:val="000000" w:themeColor="text1"/>
                <w:sz w:val="24"/>
                <w:szCs w:val="24"/>
                <w14:textFill>
                  <w14:solidFill>
                    <w14:schemeClr w14:val="tx1"/>
                  </w14:solidFill>
                </w14:textFill>
              </w:rPr>
            </w:pPr>
          </w:p>
        </w:tc>
        <w:tc>
          <w:tcPr>
            <w:tcW w:w="1418" w:type="dxa"/>
          </w:tcPr>
          <w:p>
            <w:pPr>
              <w:jc w:val="center"/>
              <w:rPr>
                <w:rFonts w:asciiTheme="minorEastAsia" w:hAnsiTheme="minorEastAsia" w:eastAsiaTheme="minorEastAsia"/>
                <w:color w:val="000000" w:themeColor="text1"/>
                <w:sz w:val="24"/>
                <w:szCs w:val="24"/>
                <w14:textFill>
                  <w14:solidFill>
                    <w14:schemeClr w14:val="tx1"/>
                  </w14:solidFill>
                </w14:textFill>
              </w:rPr>
            </w:pPr>
          </w:p>
        </w:tc>
        <w:tc>
          <w:tcPr>
            <w:tcW w:w="1701" w:type="dxa"/>
            <w:vAlign w:val="center"/>
          </w:tcPr>
          <w:p>
            <w:pPr>
              <w:jc w:val="center"/>
              <w:rPr>
                <w:rFonts w:asciiTheme="minorEastAsia" w:hAnsiTheme="minorEastAsia" w:eastAsiaTheme="minorEastAsia"/>
                <w:color w:val="000000" w:themeColor="text1"/>
                <w:sz w:val="24"/>
                <w:szCs w:val="24"/>
                <w14:textFill>
                  <w14:solidFill>
                    <w14:schemeClr w14:val="tx1"/>
                  </w14:solidFill>
                </w14:textFill>
              </w:rPr>
            </w:pPr>
          </w:p>
        </w:tc>
        <w:tc>
          <w:tcPr>
            <w:tcW w:w="1559" w:type="dxa"/>
            <w:vAlign w:val="center"/>
          </w:tcPr>
          <w:p>
            <w:pPr>
              <w:jc w:val="center"/>
              <w:rPr>
                <w:rFonts w:asciiTheme="minorEastAsia" w:hAnsiTheme="minorEastAsia" w:eastAsiaTheme="minorEastAsia"/>
                <w:color w:val="000000" w:themeColor="text1"/>
                <w:sz w:val="24"/>
                <w:szCs w:val="24"/>
                <w14:textFill>
                  <w14:solidFill>
                    <w14:schemeClr w14:val="tx1"/>
                  </w14:solidFill>
                </w14:textFill>
              </w:rPr>
            </w:pPr>
          </w:p>
        </w:tc>
        <w:tc>
          <w:tcPr>
            <w:tcW w:w="1849" w:type="dxa"/>
            <w:vAlign w:val="center"/>
          </w:tcPr>
          <w:p>
            <w:pPr>
              <w:jc w:val="center"/>
              <w:rPr>
                <w:rFonts w:asciiTheme="minorEastAsia" w:hAnsiTheme="minorEastAsia" w:eastAsiaTheme="minorEastAsia"/>
                <w:color w:val="000000" w:themeColor="text1"/>
                <w:sz w:val="24"/>
                <w:szCs w:val="24"/>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Layout w:type="fixed"/>
          <w:tblCellMar>
            <w:top w:w="0" w:type="dxa"/>
            <w:left w:w="108" w:type="dxa"/>
            <w:bottom w:w="0" w:type="dxa"/>
            <w:right w:w="108" w:type="dxa"/>
          </w:tblCellMar>
        </w:tblPrEx>
        <w:trPr>
          <w:trHeight w:val="1551" w:hRule="atLeast"/>
          <w:jc w:val="center"/>
        </w:trPr>
        <w:tc>
          <w:tcPr>
            <w:tcW w:w="9778" w:type="dxa"/>
            <w:gridSpan w:val="7"/>
            <w:tcBorders>
              <w:bottom w:val="single" w:color="auto" w:sz="2" w:space="0"/>
            </w:tcBorders>
          </w:tcPr>
          <w:p>
            <w:pPr>
              <w:ind w:firstLine="562" w:firstLineChars="200"/>
              <w:jc w:val="left"/>
              <w:rPr>
                <w:rFonts w:asciiTheme="minorEastAsia" w:hAnsiTheme="minorEastAsia" w:eastAsiaTheme="minorEastAsia"/>
                <w:b/>
                <w:color w:val="000000" w:themeColor="text1"/>
                <w:sz w:val="28"/>
                <w:szCs w:val="24"/>
                <w14:textFill>
                  <w14:solidFill>
                    <w14:schemeClr w14:val="tx1"/>
                  </w14:solidFill>
                </w14:textFill>
              </w:rPr>
            </w:pPr>
            <w:r>
              <w:rPr>
                <w:rFonts w:hint="eastAsia" w:asciiTheme="minorEastAsia" w:hAnsiTheme="minorEastAsia" w:eastAsiaTheme="minorEastAsia"/>
                <w:b/>
                <w:color w:val="000000" w:themeColor="text1"/>
                <w:sz w:val="28"/>
                <w:szCs w:val="24"/>
                <w14:textFill>
                  <w14:solidFill>
                    <w14:schemeClr w14:val="tx1"/>
                  </w14:solidFill>
                </w14:textFill>
              </w:rPr>
              <w:t xml:space="preserve">以上报名运动员均身体健康，无呼吸系统或心血管系统疾病，且均已办理医疗保险。                   </w:t>
            </w:r>
          </w:p>
          <w:p>
            <w:pPr>
              <w:ind w:right="560" w:firstLine="6451" w:firstLineChars="2295"/>
              <w:rPr>
                <w:rFonts w:asciiTheme="minorEastAsia" w:hAnsiTheme="minorEastAsia" w:eastAsiaTheme="minorEastAsia"/>
                <w:b/>
                <w:color w:val="000000" w:themeColor="text1"/>
                <w:sz w:val="28"/>
                <w:szCs w:val="24"/>
                <w14:textFill>
                  <w14:solidFill>
                    <w14:schemeClr w14:val="tx1"/>
                  </w14:solidFill>
                </w14:textFill>
              </w:rPr>
            </w:pPr>
            <w:r>
              <w:rPr>
                <w:rFonts w:hint="eastAsia" w:asciiTheme="minorEastAsia" w:hAnsiTheme="minorEastAsia" w:eastAsiaTheme="minorEastAsia"/>
                <w:b/>
                <w:color w:val="000000" w:themeColor="text1"/>
                <w:sz w:val="28"/>
                <w:szCs w:val="24"/>
                <w14:textFill>
                  <w14:solidFill>
                    <w14:schemeClr w14:val="tx1"/>
                  </w14:solidFill>
                </w14:textFill>
              </w:rPr>
              <w:t>单位盖章：</w:t>
            </w:r>
          </w:p>
          <w:p>
            <w:pPr>
              <w:ind w:right="560"/>
              <w:rPr>
                <w:rFonts w:asciiTheme="minorEastAsia" w:hAnsiTheme="minorEastAsia" w:eastAsiaTheme="minorEastAsia"/>
                <w:b/>
                <w:color w:val="000000" w:themeColor="text1"/>
                <w:sz w:val="24"/>
                <w:szCs w:val="24"/>
                <w14:textFill>
                  <w14:solidFill>
                    <w14:schemeClr w14:val="tx1"/>
                  </w14:solidFill>
                </w14:textFill>
              </w:rPr>
            </w:pPr>
          </w:p>
        </w:tc>
      </w:tr>
    </w:tbl>
    <w:p>
      <w:pPr>
        <w:spacing w:line="480" w:lineRule="exact"/>
        <w:jc w:val="left"/>
        <w:rPr>
          <w:rFonts w:ascii="仿宋_GB2312"/>
          <w:color w:val="000000" w:themeColor="text1"/>
          <w:sz w:val="28"/>
          <w14:textFill>
            <w14:solidFill>
              <w14:schemeClr w14:val="tx1"/>
            </w14:solidFill>
          </w14:textFill>
        </w:rPr>
      </w:pPr>
    </w:p>
    <w:sectPr>
      <w:footerReference r:id="rId3" w:type="default"/>
      <w:pgSz w:w="11906" w:h="16838"/>
      <w:pgMar w:top="1134" w:right="1134" w:bottom="1021" w:left="130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Helvetica">
    <w:altName w:val="Arial"/>
    <w:panose1 w:val="020B0604020202030204"/>
    <w:charset w:val="00"/>
    <w:family w:val="swiss"/>
    <w:pitch w:val="default"/>
    <w:sig w:usb0="00000000" w:usb1="00000000" w:usb2="00000000" w:usb3="00000000" w:csb0="00000001" w:csb1="00000000"/>
  </w:font>
  <w:font w:name="Arial">
    <w:panose1 w:val="020B0604020202020204"/>
    <w:charset w:val="00"/>
    <w:family w:val="auto"/>
    <w:pitch w:val="default"/>
    <w:sig w:usb0="00007A87" w:usb1="80000000" w:usb2="00000008"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43410017"/>
      <w:docPartObj>
        <w:docPartGallery w:val="AutoText"/>
      </w:docPartObj>
    </w:sdtPr>
    <w:sdtContent>
      <w:p>
        <w:pPr>
          <w:pStyle w:val="3"/>
          <w:jc w:val="center"/>
        </w:pPr>
        <w:r>
          <w:fldChar w:fldCharType="begin"/>
        </w:r>
        <w:r>
          <w:instrText xml:space="preserve">PAGE   \* MERGEFORMAT</w:instrText>
        </w:r>
        <w:r>
          <w:fldChar w:fldCharType="separate"/>
        </w:r>
        <w:r>
          <w:rPr>
            <w:lang w:val="zh-CN"/>
          </w:rPr>
          <w:t>-</w:t>
        </w:r>
        <w:r>
          <w:t xml:space="preserve"> 4 -</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8DA"/>
    <w:rsid w:val="00004041"/>
    <w:rsid w:val="000A0745"/>
    <w:rsid w:val="000A13FC"/>
    <w:rsid w:val="000C0C28"/>
    <w:rsid w:val="001459B9"/>
    <w:rsid w:val="001755F4"/>
    <w:rsid w:val="001A1814"/>
    <w:rsid w:val="001C10FF"/>
    <w:rsid w:val="001C2122"/>
    <w:rsid w:val="001C2CD9"/>
    <w:rsid w:val="001D211F"/>
    <w:rsid w:val="001E29F8"/>
    <w:rsid w:val="00202B10"/>
    <w:rsid w:val="00215E04"/>
    <w:rsid w:val="00263B4E"/>
    <w:rsid w:val="002722BE"/>
    <w:rsid w:val="00284F77"/>
    <w:rsid w:val="002A2BF2"/>
    <w:rsid w:val="002A71A1"/>
    <w:rsid w:val="002B2F43"/>
    <w:rsid w:val="002C2238"/>
    <w:rsid w:val="002C35BC"/>
    <w:rsid w:val="002E4BEC"/>
    <w:rsid w:val="00314D6C"/>
    <w:rsid w:val="003212FC"/>
    <w:rsid w:val="00325CB1"/>
    <w:rsid w:val="00327B0A"/>
    <w:rsid w:val="003602FD"/>
    <w:rsid w:val="003654C1"/>
    <w:rsid w:val="003C5156"/>
    <w:rsid w:val="003E6002"/>
    <w:rsid w:val="003F5BA1"/>
    <w:rsid w:val="004162C9"/>
    <w:rsid w:val="00440BC8"/>
    <w:rsid w:val="0047748C"/>
    <w:rsid w:val="00482D4F"/>
    <w:rsid w:val="00487224"/>
    <w:rsid w:val="004C0D1C"/>
    <w:rsid w:val="004C2112"/>
    <w:rsid w:val="004C212C"/>
    <w:rsid w:val="004C3FDA"/>
    <w:rsid w:val="004D7962"/>
    <w:rsid w:val="004E5D88"/>
    <w:rsid w:val="004F57C1"/>
    <w:rsid w:val="004F5DC9"/>
    <w:rsid w:val="00510863"/>
    <w:rsid w:val="0051526C"/>
    <w:rsid w:val="00523A9C"/>
    <w:rsid w:val="00533C8E"/>
    <w:rsid w:val="00544196"/>
    <w:rsid w:val="00544A1D"/>
    <w:rsid w:val="00546ED9"/>
    <w:rsid w:val="0054787C"/>
    <w:rsid w:val="005510B0"/>
    <w:rsid w:val="005721B8"/>
    <w:rsid w:val="0057518C"/>
    <w:rsid w:val="00585795"/>
    <w:rsid w:val="005924D6"/>
    <w:rsid w:val="005A1FA7"/>
    <w:rsid w:val="005A6BF6"/>
    <w:rsid w:val="005B0B03"/>
    <w:rsid w:val="005C53D9"/>
    <w:rsid w:val="005D3E75"/>
    <w:rsid w:val="005D56A9"/>
    <w:rsid w:val="005E6D93"/>
    <w:rsid w:val="00683244"/>
    <w:rsid w:val="006917C1"/>
    <w:rsid w:val="006A3A40"/>
    <w:rsid w:val="006B0B26"/>
    <w:rsid w:val="006D6E15"/>
    <w:rsid w:val="006D6F32"/>
    <w:rsid w:val="006F38DA"/>
    <w:rsid w:val="0070074A"/>
    <w:rsid w:val="007010AD"/>
    <w:rsid w:val="00752DD1"/>
    <w:rsid w:val="00764664"/>
    <w:rsid w:val="00780D2A"/>
    <w:rsid w:val="0079163D"/>
    <w:rsid w:val="0079391D"/>
    <w:rsid w:val="00794FAE"/>
    <w:rsid w:val="007B6886"/>
    <w:rsid w:val="007C3603"/>
    <w:rsid w:val="007C7F82"/>
    <w:rsid w:val="007E4DF9"/>
    <w:rsid w:val="00820774"/>
    <w:rsid w:val="008522C0"/>
    <w:rsid w:val="008628A6"/>
    <w:rsid w:val="0086629D"/>
    <w:rsid w:val="008B5247"/>
    <w:rsid w:val="008B7E76"/>
    <w:rsid w:val="008C05B4"/>
    <w:rsid w:val="008D5428"/>
    <w:rsid w:val="008E3159"/>
    <w:rsid w:val="008F4C87"/>
    <w:rsid w:val="0095696D"/>
    <w:rsid w:val="00980094"/>
    <w:rsid w:val="009C4982"/>
    <w:rsid w:val="009F4050"/>
    <w:rsid w:val="00A06D6A"/>
    <w:rsid w:val="00A20096"/>
    <w:rsid w:val="00A46D7B"/>
    <w:rsid w:val="00A55C0E"/>
    <w:rsid w:val="00A56EB0"/>
    <w:rsid w:val="00AB25BD"/>
    <w:rsid w:val="00AC717F"/>
    <w:rsid w:val="00AC76E6"/>
    <w:rsid w:val="00B04ADA"/>
    <w:rsid w:val="00B322B7"/>
    <w:rsid w:val="00B33C5E"/>
    <w:rsid w:val="00B358B1"/>
    <w:rsid w:val="00B533AE"/>
    <w:rsid w:val="00B74630"/>
    <w:rsid w:val="00BB14B6"/>
    <w:rsid w:val="00BB27E5"/>
    <w:rsid w:val="00BE07F1"/>
    <w:rsid w:val="00C23521"/>
    <w:rsid w:val="00C709D3"/>
    <w:rsid w:val="00C777A6"/>
    <w:rsid w:val="00C81F9F"/>
    <w:rsid w:val="00C82119"/>
    <w:rsid w:val="00CB02E1"/>
    <w:rsid w:val="00CB0CE0"/>
    <w:rsid w:val="00CB301E"/>
    <w:rsid w:val="00CC77DA"/>
    <w:rsid w:val="00CD2B60"/>
    <w:rsid w:val="00CE1425"/>
    <w:rsid w:val="00D32A46"/>
    <w:rsid w:val="00D3507E"/>
    <w:rsid w:val="00D40242"/>
    <w:rsid w:val="00DA5817"/>
    <w:rsid w:val="00DC32EC"/>
    <w:rsid w:val="00DF13C5"/>
    <w:rsid w:val="00E10F78"/>
    <w:rsid w:val="00E13CA0"/>
    <w:rsid w:val="00E366C3"/>
    <w:rsid w:val="00E479EC"/>
    <w:rsid w:val="00E55211"/>
    <w:rsid w:val="00E90A3B"/>
    <w:rsid w:val="00E96E84"/>
    <w:rsid w:val="00E97F65"/>
    <w:rsid w:val="00EA51AD"/>
    <w:rsid w:val="00EB15A6"/>
    <w:rsid w:val="00EB7A8F"/>
    <w:rsid w:val="00ED22FA"/>
    <w:rsid w:val="00ED7766"/>
    <w:rsid w:val="00F07359"/>
    <w:rsid w:val="00F17080"/>
    <w:rsid w:val="00F2374B"/>
    <w:rsid w:val="00F31638"/>
    <w:rsid w:val="00F35F10"/>
    <w:rsid w:val="00F43221"/>
    <w:rsid w:val="00F649B6"/>
    <w:rsid w:val="00F92E78"/>
    <w:rsid w:val="00FA002C"/>
    <w:rsid w:val="00FB7C48"/>
    <w:rsid w:val="00FE2D2A"/>
    <w:rsid w:val="044C78C3"/>
    <w:rsid w:val="05597CAD"/>
    <w:rsid w:val="0A866065"/>
    <w:rsid w:val="0BC71EEA"/>
    <w:rsid w:val="0ED01DB2"/>
    <w:rsid w:val="119E4B7C"/>
    <w:rsid w:val="14D108AE"/>
    <w:rsid w:val="16817A5E"/>
    <w:rsid w:val="170344C7"/>
    <w:rsid w:val="215F4F07"/>
    <w:rsid w:val="2251728E"/>
    <w:rsid w:val="26CB091F"/>
    <w:rsid w:val="27A01B13"/>
    <w:rsid w:val="27BE7934"/>
    <w:rsid w:val="29CF2FFA"/>
    <w:rsid w:val="2FFB64E9"/>
    <w:rsid w:val="33B61EFD"/>
    <w:rsid w:val="343F5C2D"/>
    <w:rsid w:val="35131A85"/>
    <w:rsid w:val="37E3477B"/>
    <w:rsid w:val="3DC71359"/>
    <w:rsid w:val="3E971A67"/>
    <w:rsid w:val="3F687FEB"/>
    <w:rsid w:val="41A82401"/>
    <w:rsid w:val="41E64899"/>
    <w:rsid w:val="48784D5B"/>
    <w:rsid w:val="491D00B7"/>
    <w:rsid w:val="4A6526CA"/>
    <w:rsid w:val="4BE753C8"/>
    <w:rsid w:val="4C60618A"/>
    <w:rsid w:val="4FE44A2E"/>
    <w:rsid w:val="59CB77F7"/>
    <w:rsid w:val="5A816865"/>
    <w:rsid w:val="61493BE4"/>
    <w:rsid w:val="63E86C62"/>
    <w:rsid w:val="6DE04787"/>
    <w:rsid w:val="6FC630F0"/>
    <w:rsid w:val="704F7C09"/>
    <w:rsid w:val="743E66BC"/>
    <w:rsid w:val="77AB03D3"/>
    <w:rsid w:val="792967EF"/>
    <w:rsid w:val="7BB841B4"/>
    <w:rsid w:val="7F6A33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unhideWhenUsed/>
    <w:uiPriority w:val="1"/>
  </w:style>
  <w:style w:type="table" w:default="1" w:styleId="8">
    <w:name w:val="Normal Table"/>
    <w:unhideWhenUsed/>
    <w:uiPriority w:val="99"/>
    <w:tblPr>
      <w:tblLayout w:type="fixed"/>
      <w:tblCellMar>
        <w:top w:w="0" w:type="dxa"/>
        <w:left w:w="108" w:type="dxa"/>
        <w:bottom w:w="0" w:type="dxa"/>
        <w:right w:w="108" w:type="dxa"/>
      </w:tblCellMar>
    </w:tblPr>
  </w:style>
  <w:style w:type="paragraph" w:styleId="2">
    <w:name w:val="Date"/>
    <w:basedOn w:val="1"/>
    <w:next w:val="1"/>
    <w:link w:val="13"/>
    <w:unhideWhenUsed/>
    <w:uiPriority w:val="99"/>
    <w:pPr>
      <w:ind w:left="100" w:leftChars="2500"/>
    </w:pPr>
  </w:style>
  <w:style w:type="paragraph" w:styleId="3">
    <w:name w:val="footer"/>
    <w:basedOn w:val="1"/>
    <w:link w:val="10"/>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7">
    <w:name w:val="Hyperlink"/>
    <w:basedOn w:val="6"/>
    <w:qFormat/>
    <w:uiPriority w:val="99"/>
    <w:rPr>
      <w:rFonts w:cs="Times New Roman"/>
      <w:color w:val="0000FF"/>
      <w:u w:val="single"/>
    </w:rPr>
  </w:style>
  <w:style w:type="character" w:customStyle="1" w:styleId="9">
    <w:name w:val="页眉 Char"/>
    <w:basedOn w:val="6"/>
    <w:link w:val="4"/>
    <w:qFormat/>
    <w:uiPriority w:val="99"/>
    <w:rPr>
      <w:sz w:val="18"/>
      <w:szCs w:val="18"/>
    </w:rPr>
  </w:style>
  <w:style w:type="character" w:customStyle="1" w:styleId="10">
    <w:name w:val="页脚 Char"/>
    <w:basedOn w:val="6"/>
    <w:link w:val="3"/>
    <w:uiPriority w:val="99"/>
    <w:rPr>
      <w:sz w:val="18"/>
      <w:szCs w:val="18"/>
    </w:rPr>
  </w:style>
  <w:style w:type="paragraph" w:customStyle="1" w:styleId="11">
    <w:name w:val="列出段落1"/>
    <w:basedOn w:val="1"/>
    <w:qFormat/>
    <w:uiPriority w:val="99"/>
    <w:pPr>
      <w:ind w:firstLine="420" w:firstLineChars="200"/>
    </w:pPr>
  </w:style>
  <w:style w:type="paragraph" w:styleId="12">
    <w:name w:val="List Paragraph"/>
    <w:basedOn w:val="1"/>
    <w:qFormat/>
    <w:uiPriority w:val="34"/>
    <w:pPr>
      <w:ind w:firstLine="420" w:firstLineChars="200"/>
    </w:pPr>
  </w:style>
  <w:style w:type="character" w:customStyle="1" w:styleId="13">
    <w:name w:val="日期 Char"/>
    <w:basedOn w:val="6"/>
    <w:link w:val="2"/>
    <w:semiHidden/>
    <w:uiPriority w:val="99"/>
    <w:rPr>
      <w:rFonts w:ascii="Calibri" w:hAnsi="Calibri" w:eastAsia="宋体" w:cs="Times New Roman"/>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Pages>
  <Words>329</Words>
  <Characters>1876</Characters>
  <Lines>15</Lines>
  <Paragraphs>4</Paragraphs>
  <TotalTime>0</TotalTime>
  <ScaleCrop>false</ScaleCrop>
  <LinksUpToDate>false</LinksUpToDate>
  <CharactersWithSpaces>2201</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2016-11-18T14:49:00Z</dcterms:created>
  <dc:creator>AutoBVT</dc:creator>
  <cp:lastModifiedBy>Administrator</cp:lastModifiedBy>
  <dcterms:modified xsi:type="dcterms:W3CDTF">2018-03-13T08:28:16Z</dcterms:modified>
  <cp:revision>175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